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153" w:rsidRPr="00BA0928" w:rsidRDefault="001F3AB2" w:rsidP="00587105">
      <w:pPr>
        <w:pStyle w:val="a3"/>
        <w:spacing w:before="0" w:beforeAutospacing="0" w:after="0" w:afterAutospacing="0"/>
        <w:jc w:val="center"/>
        <w:rPr>
          <w:color w:val="000000"/>
          <w:spacing w:val="-3"/>
        </w:rPr>
      </w:pPr>
      <w:bookmarkStart w:id="0" w:name="_GoBack"/>
      <w:bookmarkEnd w:id="0"/>
      <w:r>
        <w:rPr>
          <w:b/>
          <w:color w:val="000000"/>
          <w:spacing w:val="-3"/>
          <w:sz w:val="28"/>
          <w:szCs w:val="28"/>
        </w:rPr>
        <w:t>ИНФОРМАЦИЯ</w:t>
      </w:r>
    </w:p>
    <w:p w:rsidR="002D6153" w:rsidRPr="00244BB7" w:rsidRDefault="002D6153" w:rsidP="00587105">
      <w:pPr>
        <w:pStyle w:val="a3"/>
        <w:spacing w:before="0" w:beforeAutospacing="0" w:after="0" w:afterAutospacing="0"/>
        <w:jc w:val="center"/>
        <w:rPr>
          <w:b/>
          <w:color w:val="000000"/>
          <w:spacing w:val="-3"/>
        </w:rPr>
      </w:pPr>
      <w:r w:rsidRPr="00244BB7">
        <w:rPr>
          <w:b/>
          <w:color w:val="000000"/>
          <w:spacing w:val="-3"/>
        </w:rPr>
        <w:t>о работе Татарстанского республиканского комитета Росхимпрофсоюза</w:t>
      </w:r>
    </w:p>
    <w:p w:rsidR="002D6153" w:rsidRPr="00244BB7" w:rsidRDefault="002D6153" w:rsidP="00587105">
      <w:pPr>
        <w:pStyle w:val="a3"/>
        <w:spacing w:before="0" w:beforeAutospacing="0" w:after="0" w:afterAutospacing="0"/>
        <w:jc w:val="center"/>
        <w:rPr>
          <w:b/>
          <w:color w:val="000000"/>
          <w:spacing w:val="-3"/>
        </w:rPr>
      </w:pPr>
      <w:r>
        <w:rPr>
          <w:b/>
          <w:color w:val="000000"/>
          <w:spacing w:val="-3"/>
        </w:rPr>
        <w:t>за период с декабря 20</w:t>
      </w:r>
      <w:r w:rsidR="001F3AB2">
        <w:rPr>
          <w:b/>
          <w:color w:val="000000"/>
          <w:spacing w:val="-3"/>
        </w:rPr>
        <w:t>14</w:t>
      </w:r>
      <w:r>
        <w:rPr>
          <w:b/>
          <w:color w:val="000000"/>
          <w:spacing w:val="-3"/>
        </w:rPr>
        <w:t xml:space="preserve"> года по ноябрь 201</w:t>
      </w:r>
      <w:r w:rsidR="001F3AB2">
        <w:rPr>
          <w:b/>
          <w:color w:val="000000"/>
          <w:spacing w:val="-3"/>
        </w:rPr>
        <w:t>5</w:t>
      </w:r>
      <w:r w:rsidRPr="00244BB7">
        <w:rPr>
          <w:b/>
          <w:color w:val="000000"/>
          <w:spacing w:val="-3"/>
        </w:rPr>
        <w:t xml:space="preserve"> года</w:t>
      </w:r>
    </w:p>
    <w:p w:rsidR="00801C0B" w:rsidRPr="0026401D" w:rsidRDefault="00801C0B" w:rsidP="00801C0B">
      <w:pPr>
        <w:spacing w:after="0" w:line="240" w:lineRule="auto"/>
        <w:jc w:val="both"/>
        <w:rPr>
          <w:rFonts w:ascii="Times New Roman" w:hAnsi="Times New Roman"/>
          <w:sz w:val="24"/>
          <w:szCs w:val="24"/>
        </w:rPr>
      </w:pPr>
    </w:p>
    <w:p w:rsidR="002D6153" w:rsidRPr="00801C0B" w:rsidRDefault="00801C0B" w:rsidP="00801C0B">
      <w:pPr>
        <w:spacing w:after="0" w:line="240" w:lineRule="auto"/>
        <w:jc w:val="both"/>
        <w:rPr>
          <w:rFonts w:ascii="Times New Roman" w:hAnsi="Times New Roman"/>
          <w:sz w:val="24"/>
          <w:szCs w:val="24"/>
        </w:rPr>
      </w:pPr>
      <w:r w:rsidRPr="00801C0B">
        <w:rPr>
          <w:rFonts w:ascii="Times New Roman" w:hAnsi="Times New Roman"/>
          <w:sz w:val="24"/>
          <w:szCs w:val="24"/>
        </w:rPr>
        <w:t xml:space="preserve">     </w:t>
      </w:r>
      <w:r w:rsidR="0071600F" w:rsidRPr="0071600F">
        <w:rPr>
          <w:rFonts w:ascii="Times New Roman" w:hAnsi="Times New Roman"/>
          <w:sz w:val="24"/>
          <w:szCs w:val="24"/>
        </w:rPr>
        <w:t xml:space="preserve">     </w:t>
      </w:r>
      <w:r w:rsidR="00F65861">
        <w:rPr>
          <w:rFonts w:ascii="Times New Roman" w:hAnsi="Times New Roman"/>
          <w:sz w:val="24"/>
          <w:szCs w:val="24"/>
        </w:rPr>
        <w:t>Главным направлением в деятельности</w:t>
      </w:r>
      <w:r w:rsidR="002D6153" w:rsidRPr="00801C0B">
        <w:rPr>
          <w:rFonts w:ascii="Times New Roman" w:hAnsi="Times New Roman"/>
          <w:sz w:val="24"/>
          <w:szCs w:val="24"/>
        </w:rPr>
        <w:t xml:space="preserve"> руководящего выборного коллегиального органа Татарстанской республиканской организации Российского профессионального союза работников химических отраслей промышленности – Татарстанского республиканского комитета (Татреском</w:t>
      </w:r>
      <w:r w:rsidR="00F15C1F" w:rsidRPr="00801C0B">
        <w:rPr>
          <w:rFonts w:ascii="Times New Roman" w:hAnsi="Times New Roman"/>
          <w:sz w:val="24"/>
          <w:szCs w:val="24"/>
        </w:rPr>
        <w:t>а</w:t>
      </w:r>
      <w:r w:rsidR="002D6153" w:rsidRPr="00801C0B">
        <w:rPr>
          <w:rFonts w:ascii="Times New Roman" w:hAnsi="Times New Roman"/>
          <w:sz w:val="24"/>
          <w:szCs w:val="24"/>
        </w:rPr>
        <w:t xml:space="preserve">) Росхимпрофсоюза </w:t>
      </w:r>
      <w:r w:rsidR="00F65861">
        <w:rPr>
          <w:rFonts w:ascii="Times New Roman" w:hAnsi="Times New Roman"/>
          <w:sz w:val="24"/>
          <w:szCs w:val="24"/>
        </w:rPr>
        <w:t>является</w:t>
      </w:r>
      <w:r w:rsidR="002D6153" w:rsidRPr="00801C0B">
        <w:rPr>
          <w:rFonts w:ascii="Times New Roman" w:hAnsi="Times New Roman"/>
          <w:sz w:val="24"/>
          <w:szCs w:val="24"/>
        </w:rPr>
        <w:t xml:space="preserve"> практическое воплощение в жизнь уставной цели Росхимпрофсоюза – повышение уровня жизни членов Росхимпрофсоюза</w:t>
      </w:r>
      <w:r w:rsidR="001F3AB2" w:rsidRPr="00801C0B">
        <w:rPr>
          <w:rFonts w:ascii="Times New Roman" w:hAnsi="Times New Roman"/>
          <w:sz w:val="24"/>
          <w:szCs w:val="24"/>
        </w:rPr>
        <w:t xml:space="preserve">, </w:t>
      </w:r>
    </w:p>
    <w:p w:rsidR="002D6153" w:rsidRPr="00801C0B" w:rsidRDefault="00801C0B" w:rsidP="00801C0B">
      <w:pPr>
        <w:spacing w:after="0" w:line="240" w:lineRule="auto"/>
        <w:jc w:val="both"/>
        <w:rPr>
          <w:rFonts w:ascii="Times New Roman" w:hAnsi="Times New Roman"/>
          <w:sz w:val="24"/>
          <w:szCs w:val="24"/>
        </w:rPr>
      </w:pPr>
      <w:r w:rsidRPr="00801C0B">
        <w:rPr>
          <w:rFonts w:ascii="Times New Roman" w:hAnsi="Times New Roman"/>
          <w:sz w:val="24"/>
          <w:szCs w:val="24"/>
        </w:rPr>
        <w:t xml:space="preserve">     </w:t>
      </w:r>
      <w:r w:rsidR="0071600F" w:rsidRPr="0071600F">
        <w:rPr>
          <w:rFonts w:ascii="Times New Roman" w:hAnsi="Times New Roman"/>
          <w:sz w:val="24"/>
          <w:szCs w:val="24"/>
        </w:rPr>
        <w:t xml:space="preserve">     </w:t>
      </w:r>
      <w:r w:rsidR="002D6153" w:rsidRPr="00801C0B">
        <w:rPr>
          <w:rFonts w:ascii="Times New Roman" w:hAnsi="Times New Roman"/>
          <w:sz w:val="24"/>
          <w:szCs w:val="24"/>
        </w:rPr>
        <w:t>В настоящее время Татарстанский республиканский комитет Росхимпрофсоюза состоит из 3</w:t>
      </w:r>
      <w:r w:rsidR="000D5725" w:rsidRPr="00801C0B">
        <w:rPr>
          <w:rFonts w:ascii="Times New Roman" w:hAnsi="Times New Roman"/>
          <w:sz w:val="24"/>
          <w:szCs w:val="24"/>
        </w:rPr>
        <w:t>7</w:t>
      </w:r>
      <w:r w:rsidR="002D6153" w:rsidRPr="00801C0B">
        <w:rPr>
          <w:rFonts w:ascii="Times New Roman" w:hAnsi="Times New Roman"/>
          <w:sz w:val="24"/>
          <w:szCs w:val="24"/>
        </w:rPr>
        <w:t xml:space="preserve"> членов профсоюза – представителей </w:t>
      </w:r>
      <w:r w:rsidR="00F46D00" w:rsidRPr="00801C0B">
        <w:rPr>
          <w:rFonts w:ascii="Times New Roman" w:hAnsi="Times New Roman"/>
          <w:sz w:val="24"/>
          <w:szCs w:val="24"/>
        </w:rPr>
        <w:t>и руководителей</w:t>
      </w:r>
      <w:r w:rsidR="002D6153" w:rsidRPr="00801C0B">
        <w:rPr>
          <w:rFonts w:ascii="Times New Roman" w:hAnsi="Times New Roman"/>
          <w:sz w:val="24"/>
          <w:szCs w:val="24"/>
        </w:rPr>
        <w:t xml:space="preserve"> первичных </w:t>
      </w:r>
      <w:r w:rsidR="00F46D00" w:rsidRPr="00801C0B">
        <w:rPr>
          <w:rFonts w:ascii="Times New Roman" w:hAnsi="Times New Roman"/>
          <w:sz w:val="24"/>
          <w:szCs w:val="24"/>
        </w:rPr>
        <w:t xml:space="preserve">и республиканской </w:t>
      </w:r>
      <w:r w:rsidR="002D6153" w:rsidRPr="00801C0B">
        <w:rPr>
          <w:rFonts w:ascii="Times New Roman" w:hAnsi="Times New Roman"/>
          <w:sz w:val="24"/>
          <w:szCs w:val="24"/>
        </w:rPr>
        <w:t xml:space="preserve">профсоюзных организаций, наделённых соответствующими полномочиями, согласно Уставу Росхимпрофсоюза. </w:t>
      </w:r>
    </w:p>
    <w:p w:rsidR="002D6153" w:rsidRPr="000D5725" w:rsidRDefault="00801C0B" w:rsidP="00801C0B">
      <w:pPr>
        <w:spacing w:after="0" w:line="240" w:lineRule="auto"/>
        <w:jc w:val="both"/>
        <w:rPr>
          <w:rFonts w:ascii="Times New Roman" w:hAnsi="Times New Roman"/>
          <w:sz w:val="24"/>
          <w:szCs w:val="24"/>
        </w:rPr>
      </w:pPr>
      <w:r w:rsidRPr="00801C0B">
        <w:rPr>
          <w:rFonts w:ascii="Times New Roman" w:hAnsi="Times New Roman"/>
          <w:sz w:val="24"/>
          <w:szCs w:val="24"/>
        </w:rPr>
        <w:t xml:space="preserve">     </w:t>
      </w:r>
      <w:r w:rsidR="0071600F" w:rsidRPr="0071600F">
        <w:rPr>
          <w:rFonts w:ascii="Times New Roman" w:hAnsi="Times New Roman"/>
          <w:sz w:val="24"/>
          <w:szCs w:val="24"/>
        </w:rPr>
        <w:t xml:space="preserve">     </w:t>
      </w:r>
      <w:r w:rsidR="002D6153" w:rsidRPr="00801C0B">
        <w:rPr>
          <w:rFonts w:ascii="Times New Roman" w:hAnsi="Times New Roman"/>
          <w:sz w:val="24"/>
          <w:szCs w:val="24"/>
        </w:rPr>
        <w:t>Выборный</w:t>
      </w:r>
      <w:r w:rsidR="002D6153" w:rsidRPr="000D5725">
        <w:rPr>
          <w:rFonts w:ascii="Times New Roman" w:hAnsi="Times New Roman"/>
          <w:sz w:val="24"/>
          <w:szCs w:val="24"/>
        </w:rPr>
        <w:t xml:space="preserve"> руководящий орган Татарстанской республиканской организации Росхимпрофсоюза был сформирован по принципу прямого делегирования представителей первичных профсоюзных организаций пропорционально численности членов профсоюза. </w:t>
      </w:r>
    </w:p>
    <w:p w:rsidR="002D6153" w:rsidRDefault="002D6153" w:rsidP="001F0087">
      <w:pPr>
        <w:spacing w:after="0" w:line="240" w:lineRule="auto"/>
        <w:jc w:val="both"/>
        <w:rPr>
          <w:rFonts w:ascii="Times New Roman" w:hAnsi="Times New Roman"/>
          <w:sz w:val="24"/>
          <w:szCs w:val="24"/>
        </w:rPr>
      </w:pPr>
    </w:p>
    <w:p w:rsidR="002D6153" w:rsidRPr="00366295" w:rsidRDefault="001F3AB2" w:rsidP="00587105">
      <w:pPr>
        <w:spacing w:after="0" w:line="240" w:lineRule="auto"/>
        <w:jc w:val="center"/>
        <w:rPr>
          <w:rFonts w:ascii="Times New Roman" w:hAnsi="Times New Roman"/>
          <w:b/>
          <w:sz w:val="24"/>
          <w:szCs w:val="24"/>
        </w:rPr>
      </w:pPr>
      <w:r>
        <w:rPr>
          <w:rFonts w:ascii="Times New Roman" w:hAnsi="Times New Roman"/>
          <w:b/>
          <w:sz w:val="24"/>
          <w:szCs w:val="24"/>
        </w:rPr>
        <w:t>Работа</w:t>
      </w:r>
      <w:r w:rsidR="002D6153" w:rsidRPr="00366295">
        <w:rPr>
          <w:rFonts w:ascii="Times New Roman" w:hAnsi="Times New Roman"/>
          <w:b/>
          <w:sz w:val="24"/>
          <w:szCs w:val="24"/>
        </w:rPr>
        <w:t xml:space="preserve"> нефтехимического комплекса Республики Татарстан</w:t>
      </w:r>
      <w:r>
        <w:rPr>
          <w:rFonts w:ascii="Times New Roman" w:hAnsi="Times New Roman"/>
          <w:b/>
          <w:sz w:val="24"/>
          <w:szCs w:val="24"/>
        </w:rPr>
        <w:t xml:space="preserve"> за 9 месяцев 2015 года</w:t>
      </w:r>
    </w:p>
    <w:p w:rsidR="002D6153" w:rsidRDefault="002D6153" w:rsidP="001F0087">
      <w:pPr>
        <w:spacing w:after="0" w:line="240" w:lineRule="auto"/>
        <w:ind w:firstLine="540"/>
        <w:jc w:val="both"/>
        <w:rPr>
          <w:rFonts w:ascii="Times New Roman" w:hAnsi="Times New Roman"/>
          <w:sz w:val="24"/>
          <w:szCs w:val="24"/>
        </w:rPr>
      </w:pPr>
    </w:p>
    <w:p w:rsidR="002D6153" w:rsidRDefault="00801C0B" w:rsidP="00801C0B">
      <w:pPr>
        <w:spacing w:after="0" w:line="240" w:lineRule="auto"/>
        <w:jc w:val="both"/>
        <w:rPr>
          <w:rFonts w:ascii="Times New Roman" w:hAnsi="Times New Roman"/>
          <w:sz w:val="24"/>
          <w:szCs w:val="24"/>
        </w:rPr>
      </w:pPr>
      <w:r w:rsidRPr="00801C0B">
        <w:rPr>
          <w:rFonts w:ascii="Times New Roman" w:hAnsi="Times New Roman"/>
          <w:sz w:val="24"/>
          <w:szCs w:val="24"/>
        </w:rPr>
        <w:t xml:space="preserve">     </w:t>
      </w:r>
      <w:r w:rsidR="0071600F" w:rsidRPr="0071600F">
        <w:rPr>
          <w:rFonts w:ascii="Times New Roman" w:hAnsi="Times New Roman"/>
          <w:sz w:val="24"/>
          <w:szCs w:val="24"/>
        </w:rPr>
        <w:t xml:space="preserve">     </w:t>
      </w:r>
      <w:r w:rsidR="002D6153">
        <w:rPr>
          <w:rFonts w:ascii="Times New Roman" w:hAnsi="Times New Roman"/>
          <w:sz w:val="24"/>
          <w:szCs w:val="24"/>
        </w:rPr>
        <w:t xml:space="preserve">Нефтехимический комплекс Республики Татарстан является стратегической составляющей промышленности страны и имеет значительное народнохозяйственное значение для развития экономики. Потребителями продукции комплекса являются практически все секторы экономики – промышленность, </w:t>
      </w:r>
      <w:r w:rsidR="005F5C63">
        <w:rPr>
          <w:rFonts w:ascii="Times New Roman" w:hAnsi="Times New Roman"/>
          <w:sz w:val="24"/>
          <w:szCs w:val="24"/>
        </w:rPr>
        <w:t xml:space="preserve">в том числе оборонная, </w:t>
      </w:r>
      <w:r w:rsidR="002D6153">
        <w:rPr>
          <w:rFonts w:ascii="Times New Roman" w:hAnsi="Times New Roman"/>
          <w:sz w:val="24"/>
          <w:szCs w:val="24"/>
        </w:rPr>
        <w:t>транспорт, сельское хозяйство и другие.</w:t>
      </w:r>
    </w:p>
    <w:p w:rsidR="006E0FC7" w:rsidRDefault="00801C0B" w:rsidP="00801C0B">
      <w:pPr>
        <w:spacing w:after="0" w:line="240" w:lineRule="auto"/>
        <w:jc w:val="both"/>
        <w:rPr>
          <w:rFonts w:ascii="Times New Roman" w:hAnsi="Times New Roman"/>
          <w:sz w:val="24"/>
          <w:szCs w:val="24"/>
        </w:rPr>
      </w:pPr>
      <w:r w:rsidRPr="00801C0B">
        <w:rPr>
          <w:rFonts w:ascii="Times New Roman" w:hAnsi="Times New Roman"/>
          <w:sz w:val="24"/>
          <w:szCs w:val="24"/>
        </w:rPr>
        <w:t xml:space="preserve">     </w:t>
      </w:r>
      <w:r w:rsidR="0071600F" w:rsidRPr="0071600F">
        <w:rPr>
          <w:rFonts w:ascii="Times New Roman" w:hAnsi="Times New Roman"/>
          <w:sz w:val="24"/>
          <w:szCs w:val="24"/>
        </w:rPr>
        <w:t xml:space="preserve">     </w:t>
      </w:r>
      <w:r w:rsidR="006E0FC7" w:rsidRPr="000D5725">
        <w:rPr>
          <w:rFonts w:ascii="Times New Roman" w:hAnsi="Times New Roman"/>
          <w:sz w:val="24"/>
          <w:szCs w:val="24"/>
        </w:rPr>
        <w:t xml:space="preserve">ПАО «Нижнекамскнефтехим», ПАО «Казаньоргсинтез», </w:t>
      </w:r>
      <w:r w:rsidR="006E0FC7">
        <w:rPr>
          <w:rFonts w:ascii="Times New Roman" w:hAnsi="Times New Roman"/>
          <w:sz w:val="24"/>
          <w:szCs w:val="24"/>
        </w:rPr>
        <w:t>ОАО «ТАИФ-НК»</w:t>
      </w:r>
      <w:r w:rsidR="006E0FC7" w:rsidRPr="000D5725">
        <w:rPr>
          <w:rFonts w:ascii="Times New Roman" w:hAnsi="Times New Roman"/>
          <w:sz w:val="24"/>
          <w:szCs w:val="24"/>
        </w:rPr>
        <w:t xml:space="preserve"> являются бюджето- и градообразующими предприятиями Республики Татарстан. Данные предприятия относятся к крупнейшим компаниям России, а по отдельным видам продукции – и Европы. </w:t>
      </w:r>
    </w:p>
    <w:p w:rsidR="002D6153" w:rsidRDefault="00801C0B" w:rsidP="00801C0B">
      <w:pPr>
        <w:spacing w:after="0" w:line="240" w:lineRule="auto"/>
        <w:jc w:val="both"/>
        <w:rPr>
          <w:rFonts w:ascii="Times New Roman" w:hAnsi="Times New Roman"/>
          <w:sz w:val="24"/>
          <w:szCs w:val="24"/>
        </w:rPr>
      </w:pPr>
      <w:r w:rsidRPr="00801C0B">
        <w:rPr>
          <w:rFonts w:ascii="Times New Roman" w:hAnsi="Times New Roman"/>
          <w:sz w:val="24"/>
          <w:szCs w:val="24"/>
        </w:rPr>
        <w:t xml:space="preserve">     </w:t>
      </w:r>
      <w:r w:rsidR="0071600F" w:rsidRPr="0071600F">
        <w:rPr>
          <w:rFonts w:ascii="Times New Roman" w:hAnsi="Times New Roman"/>
          <w:sz w:val="24"/>
          <w:szCs w:val="24"/>
        </w:rPr>
        <w:t xml:space="preserve">     </w:t>
      </w:r>
      <w:r w:rsidR="002D6153">
        <w:rPr>
          <w:rFonts w:ascii="Times New Roman" w:hAnsi="Times New Roman"/>
          <w:sz w:val="24"/>
          <w:szCs w:val="24"/>
        </w:rPr>
        <w:t>Предприятия нефтехимической отрасли Республики Татарстан проводят политику, направленную на повышение эффек</w:t>
      </w:r>
      <w:r w:rsidR="00F65861">
        <w:rPr>
          <w:rFonts w:ascii="Times New Roman" w:hAnsi="Times New Roman"/>
          <w:sz w:val="24"/>
          <w:szCs w:val="24"/>
        </w:rPr>
        <w:t>тивности производства и качества</w:t>
      </w:r>
      <w:r w:rsidR="002D6153">
        <w:rPr>
          <w:rFonts w:ascii="Times New Roman" w:hAnsi="Times New Roman"/>
          <w:sz w:val="24"/>
          <w:szCs w:val="24"/>
        </w:rPr>
        <w:t xml:space="preserve"> выпускаемой продукции с целью </w:t>
      </w:r>
      <w:r w:rsidR="00F65861">
        <w:rPr>
          <w:rFonts w:ascii="Times New Roman" w:hAnsi="Times New Roman"/>
          <w:sz w:val="24"/>
          <w:szCs w:val="24"/>
        </w:rPr>
        <w:t>достижения высокого</w:t>
      </w:r>
      <w:r w:rsidR="002D6153">
        <w:rPr>
          <w:rFonts w:ascii="Times New Roman" w:hAnsi="Times New Roman"/>
          <w:sz w:val="24"/>
          <w:szCs w:val="24"/>
        </w:rPr>
        <w:t xml:space="preserve"> уровня жизни работ</w:t>
      </w:r>
      <w:r w:rsidR="00306F70">
        <w:rPr>
          <w:rFonts w:ascii="Times New Roman" w:hAnsi="Times New Roman"/>
          <w:sz w:val="24"/>
          <w:szCs w:val="24"/>
        </w:rPr>
        <w:t>ников</w:t>
      </w:r>
      <w:r w:rsidR="002D6153">
        <w:rPr>
          <w:rFonts w:ascii="Times New Roman" w:hAnsi="Times New Roman"/>
          <w:sz w:val="24"/>
          <w:szCs w:val="24"/>
        </w:rPr>
        <w:t xml:space="preserve"> и членов их семей. От результатов работы предприятий зависит финансовое обеспечение планов социально-экономического развития коллективов.</w:t>
      </w:r>
    </w:p>
    <w:p w:rsidR="006E0FC7" w:rsidRPr="00122FA9" w:rsidRDefault="00801C0B" w:rsidP="00801C0B">
      <w:pPr>
        <w:spacing w:after="0" w:line="240" w:lineRule="auto"/>
        <w:jc w:val="both"/>
        <w:rPr>
          <w:rFonts w:ascii="Times New Roman" w:hAnsi="Times New Roman"/>
          <w:sz w:val="24"/>
          <w:szCs w:val="24"/>
        </w:rPr>
      </w:pPr>
      <w:r w:rsidRPr="00801C0B">
        <w:rPr>
          <w:rFonts w:ascii="Times New Roman" w:hAnsi="Times New Roman"/>
          <w:sz w:val="24"/>
          <w:szCs w:val="24"/>
        </w:rPr>
        <w:t xml:space="preserve">     </w:t>
      </w:r>
      <w:r w:rsidR="0071600F" w:rsidRPr="0071600F">
        <w:rPr>
          <w:rFonts w:ascii="Times New Roman" w:hAnsi="Times New Roman"/>
          <w:sz w:val="24"/>
          <w:szCs w:val="24"/>
        </w:rPr>
        <w:t xml:space="preserve">     </w:t>
      </w:r>
      <w:r w:rsidR="006E0FC7" w:rsidRPr="00122FA9">
        <w:rPr>
          <w:rFonts w:ascii="Times New Roman" w:hAnsi="Times New Roman"/>
          <w:sz w:val="24"/>
          <w:szCs w:val="24"/>
        </w:rPr>
        <w:t xml:space="preserve">Наиболее крупные предприятия, определяющие развитие </w:t>
      </w:r>
      <w:r w:rsidR="00645FCB">
        <w:rPr>
          <w:rFonts w:ascii="Times New Roman" w:hAnsi="Times New Roman"/>
          <w:sz w:val="24"/>
          <w:szCs w:val="24"/>
        </w:rPr>
        <w:t xml:space="preserve">химической и нефтехимической </w:t>
      </w:r>
      <w:r w:rsidR="006E0FC7" w:rsidRPr="00122FA9">
        <w:rPr>
          <w:rFonts w:ascii="Times New Roman" w:hAnsi="Times New Roman"/>
          <w:sz w:val="24"/>
          <w:szCs w:val="24"/>
        </w:rPr>
        <w:t>отрасл</w:t>
      </w:r>
      <w:r w:rsidR="00645FCB">
        <w:rPr>
          <w:rFonts w:ascii="Times New Roman" w:hAnsi="Times New Roman"/>
          <w:sz w:val="24"/>
          <w:szCs w:val="24"/>
        </w:rPr>
        <w:t>ей промышленности</w:t>
      </w:r>
      <w:r w:rsidR="006E0FC7" w:rsidRPr="00122FA9">
        <w:rPr>
          <w:rFonts w:ascii="Times New Roman" w:hAnsi="Times New Roman"/>
          <w:sz w:val="24"/>
          <w:szCs w:val="24"/>
        </w:rPr>
        <w:t>:</w:t>
      </w:r>
    </w:p>
    <w:p w:rsidR="006E0FC7" w:rsidRPr="00122FA9" w:rsidRDefault="006E0FC7" w:rsidP="001F0087">
      <w:pPr>
        <w:spacing w:after="0" w:line="240" w:lineRule="auto"/>
        <w:ind w:firstLine="567"/>
        <w:jc w:val="both"/>
        <w:rPr>
          <w:rFonts w:ascii="Times New Roman" w:hAnsi="Times New Roman"/>
          <w:sz w:val="24"/>
          <w:szCs w:val="24"/>
        </w:rPr>
      </w:pPr>
      <w:r w:rsidRPr="00122FA9">
        <w:rPr>
          <w:rFonts w:ascii="Times New Roman" w:hAnsi="Times New Roman"/>
          <w:sz w:val="24"/>
          <w:szCs w:val="24"/>
        </w:rPr>
        <w:t>- ПАО «Нижнекамскнефтехим» (основная выпускаемая продукция – каучук, полистирол, полипропилен, полиэтилен и т.д.);</w:t>
      </w:r>
    </w:p>
    <w:p w:rsidR="006E0FC7" w:rsidRPr="00122FA9" w:rsidRDefault="006E0FC7" w:rsidP="001F0087">
      <w:pPr>
        <w:spacing w:after="0" w:line="240" w:lineRule="auto"/>
        <w:ind w:firstLine="567"/>
        <w:jc w:val="both"/>
        <w:rPr>
          <w:rFonts w:ascii="Times New Roman" w:hAnsi="Times New Roman"/>
          <w:sz w:val="24"/>
          <w:szCs w:val="24"/>
        </w:rPr>
      </w:pPr>
      <w:r w:rsidRPr="00122FA9">
        <w:rPr>
          <w:rFonts w:ascii="Times New Roman" w:hAnsi="Times New Roman"/>
          <w:sz w:val="24"/>
          <w:szCs w:val="24"/>
        </w:rPr>
        <w:t>- ПАО «Казаньоргсинтез» (полиэтилен, поликарбонаты, полиэтиленовые трубы, ацетон, фенол, смола и т.д.);</w:t>
      </w:r>
    </w:p>
    <w:p w:rsidR="006E0FC7" w:rsidRPr="00122FA9" w:rsidRDefault="006E0FC7" w:rsidP="001F0087">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122FA9">
        <w:rPr>
          <w:rFonts w:ascii="Times New Roman" w:hAnsi="Times New Roman"/>
          <w:sz w:val="24"/>
          <w:szCs w:val="24"/>
        </w:rPr>
        <w:t>АО «Химический завод им. Л.Я.Карпова» (продукция неорганической химии);</w:t>
      </w:r>
    </w:p>
    <w:p w:rsidR="006E0FC7" w:rsidRPr="00122FA9" w:rsidRDefault="006E0FC7" w:rsidP="001F0087">
      <w:pPr>
        <w:spacing w:after="0" w:line="240" w:lineRule="auto"/>
        <w:ind w:firstLine="567"/>
        <w:jc w:val="both"/>
        <w:rPr>
          <w:rFonts w:ascii="Times New Roman" w:hAnsi="Times New Roman"/>
          <w:sz w:val="24"/>
          <w:szCs w:val="24"/>
        </w:rPr>
      </w:pPr>
      <w:r w:rsidRPr="00122FA9">
        <w:rPr>
          <w:rFonts w:ascii="Times New Roman" w:hAnsi="Times New Roman"/>
          <w:sz w:val="24"/>
          <w:szCs w:val="24"/>
        </w:rPr>
        <w:t xml:space="preserve">- ОАО «Казанский завод синтетического каучука» (латексы, натрий-бутадиеновый каучук СКБ, тиоколы, </w:t>
      </w:r>
      <w:r w:rsidR="00F65861">
        <w:rPr>
          <w:rFonts w:ascii="Times New Roman" w:hAnsi="Times New Roman"/>
          <w:sz w:val="24"/>
          <w:szCs w:val="24"/>
        </w:rPr>
        <w:t xml:space="preserve">силиконовый каучук, </w:t>
      </w:r>
      <w:r w:rsidR="00645FCB">
        <w:rPr>
          <w:rFonts w:ascii="Times New Roman" w:hAnsi="Times New Roman"/>
          <w:sz w:val="24"/>
          <w:szCs w:val="24"/>
        </w:rPr>
        <w:t>резиновые смеси</w:t>
      </w:r>
      <w:r w:rsidR="00E856E9">
        <w:rPr>
          <w:rFonts w:ascii="Times New Roman" w:hAnsi="Times New Roman"/>
          <w:sz w:val="24"/>
          <w:szCs w:val="24"/>
        </w:rPr>
        <w:t xml:space="preserve"> и</w:t>
      </w:r>
      <w:r w:rsidRPr="00122FA9">
        <w:rPr>
          <w:rFonts w:ascii="Times New Roman" w:hAnsi="Times New Roman"/>
          <w:sz w:val="24"/>
          <w:szCs w:val="24"/>
        </w:rPr>
        <w:t xml:space="preserve"> герметики</w:t>
      </w:r>
      <w:r w:rsidR="00E856E9">
        <w:rPr>
          <w:rFonts w:ascii="Times New Roman" w:hAnsi="Times New Roman"/>
          <w:sz w:val="24"/>
          <w:szCs w:val="24"/>
        </w:rPr>
        <w:t xml:space="preserve"> на его основе</w:t>
      </w:r>
      <w:r w:rsidRPr="00122FA9">
        <w:rPr>
          <w:rFonts w:ascii="Times New Roman" w:hAnsi="Times New Roman"/>
          <w:sz w:val="24"/>
          <w:szCs w:val="24"/>
        </w:rPr>
        <w:t>, полиэфиры, каучуки уретановые и т.д.);</w:t>
      </w:r>
    </w:p>
    <w:p w:rsidR="006E0FC7" w:rsidRDefault="006E0FC7" w:rsidP="001F0087">
      <w:pPr>
        <w:spacing w:after="0" w:line="240" w:lineRule="auto"/>
        <w:ind w:firstLine="567"/>
        <w:jc w:val="both"/>
        <w:rPr>
          <w:rFonts w:ascii="Times New Roman" w:hAnsi="Times New Roman"/>
          <w:sz w:val="24"/>
          <w:szCs w:val="24"/>
        </w:rPr>
      </w:pPr>
      <w:r w:rsidRPr="00122FA9">
        <w:rPr>
          <w:rFonts w:ascii="Times New Roman" w:hAnsi="Times New Roman"/>
          <w:sz w:val="24"/>
          <w:szCs w:val="24"/>
        </w:rPr>
        <w:t>- ОАО «Татхимфармпрепараты» (лекарственные препараты,</w:t>
      </w:r>
      <w:r w:rsidR="00306F70">
        <w:rPr>
          <w:rFonts w:ascii="Times New Roman" w:hAnsi="Times New Roman"/>
          <w:sz w:val="24"/>
          <w:szCs w:val="24"/>
        </w:rPr>
        <w:t xml:space="preserve"> шовно-хирургические материалы);</w:t>
      </w:r>
    </w:p>
    <w:p w:rsidR="009E1B00" w:rsidRDefault="00306F70" w:rsidP="009E1B00">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OOO</w:t>
      </w:r>
      <w:r>
        <w:rPr>
          <w:rFonts w:ascii="Times New Roman" w:hAnsi="Times New Roman"/>
          <w:sz w:val="24"/>
          <w:szCs w:val="24"/>
        </w:rPr>
        <w:t xml:space="preserve"> «Менделеевсказ</w:t>
      </w:r>
      <w:r>
        <w:rPr>
          <w:rFonts w:ascii="Times New Roman" w:hAnsi="Times New Roman"/>
          <w:sz w:val="24"/>
          <w:szCs w:val="24"/>
          <w:lang w:val="en-US"/>
        </w:rPr>
        <w:t>o</w:t>
      </w:r>
      <w:r>
        <w:rPr>
          <w:rFonts w:ascii="Times New Roman" w:hAnsi="Times New Roman"/>
          <w:sz w:val="24"/>
          <w:szCs w:val="24"/>
        </w:rPr>
        <w:t xml:space="preserve">т» </w:t>
      </w:r>
      <w:r w:rsidRPr="009E1B00">
        <w:rPr>
          <w:rFonts w:ascii="Times New Roman" w:hAnsi="Times New Roman"/>
          <w:sz w:val="24"/>
          <w:szCs w:val="24"/>
        </w:rPr>
        <w:t>(</w:t>
      </w:r>
      <w:r>
        <w:rPr>
          <w:rFonts w:ascii="Times New Roman" w:hAnsi="Times New Roman"/>
          <w:sz w:val="24"/>
          <w:szCs w:val="24"/>
        </w:rPr>
        <w:t>минеральные удобрения</w:t>
      </w:r>
      <w:r w:rsidRPr="009E1B00">
        <w:rPr>
          <w:rFonts w:ascii="Times New Roman" w:hAnsi="Times New Roman"/>
          <w:sz w:val="24"/>
          <w:szCs w:val="24"/>
        </w:rPr>
        <w:t>)</w:t>
      </w:r>
      <w:r w:rsidR="009E1B00">
        <w:rPr>
          <w:rFonts w:ascii="Times New Roman" w:hAnsi="Times New Roman"/>
          <w:sz w:val="24"/>
          <w:szCs w:val="24"/>
        </w:rPr>
        <w:t>;</w:t>
      </w:r>
    </w:p>
    <w:p w:rsidR="009E1B00" w:rsidRPr="00122FA9" w:rsidRDefault="009E1B00" w:rsidP="009E1B00">
      <w:pPr>
        <w:spacing w:after="0" w:line="240" w:lineRule="auto"/>
        <w:ind w:firstLine="567"/>
        <w:jc w:val="both"/>
        <w:rPr>
          <w:rFonts w:ascii="Times New Roman" w:hAnsi="Times New Roman"/>
          <w:sz w:val="24"/>
          <w:szCs w:val="24"/>
        </w:rPr>
      </w:pPr>
      <w:r w:rsidRPr="00122FA9">
        <w:rPr>
          <w:rFonts w:ascii="Times New Roman" w:hAnsi="Times New Roman"/>
          <w:sz w:val="24"/>
          <w:szCs w:val="24"/>
        </w:rPr>
        <w:t>- АО «КВАРТ» (резины, рукавные изделия, формовые резиновые изделия, неформовые изделия в виде профилей из вулканизированной резины, кл</w:t>
      </w:r>
      <w:r>
        <w:rPr>
          <w:rFonts w:ascii="Times New Roman" w:hAnsi="Times New Roman"/>
          <w:sz w:val="24"/>
          <w:szCs w:val="24"/>
        </w:rPr>
        <w:t>еи резиновые, герметики и т.д.).</w:t>
      </w:r>
    </w:p>
    <w:p w:rsidR="00306F70" w:rsidRPr="009E1B00" w:rsidRDefault="00306F70" w:rsidP="001F0087">
      <w:pPr>
        <w:spacing w:after="0" w:line="240" w:lineRule="auto"/>
        <w:ind w:firstLine="567"/>
        <w:jc w:val="both"/>
        <w:rPr>
          <w:rFonts w:ascii="Times New Roman" w:hAnsi="Times New Roman"/>
          <w:sz w:val="24"/>
          <w:szCs w:val="24"/>
        </w:rPr>
      </w:pPr>
    </w:p>
    <w:p w:rsidR="00A60F6C" w:rsidRPr="00122FA9" w:rsidRDefault="0071600F" w:rsidP="0071600F">
      <w:pPr>
        <w:spacing w:after="0" w:line="240" w:lineRule="auto"/>
        <w:jc w:val="both"/>
        <w:rPr>
          <w:rFonts w:ascii="Times New Roman" w:hAnsi="Times New Roman"/>
          <w:sz w:val="24"/>
          <w:szCs w:val="24"/>
        </w:rPr>
      </w:pPr>
      <w:r w:rsidRPr="0071600F">
        <w:rPr>
          <w:rFonts w:ascii="Times New Roman" w:hAnsi="Times New Roman"/>
          <w:sz w:val="24"/>
          <w:szCs w:val="24"/>
        </w:rPr>
        <w:lastRenderedPageBreak/>
        <w:t xml:space="preserve">          </w:t>
      </w:r>
      <w:r w:rsidR="00A60F6C" w:rsidRPr="00122FA9">
        <w:rPr>
          <w:rFonts w:ascii="Times New Roman" w:hAnsi="Times New Roman"/>
          <w:sz w:val="24"/>
          <w:szCs w:val="24"/>
        </w:rPr>
        <w:t xml:space="preserve">Химическими предприятиями республики за 9 месяцев 2015 года отгружено </w:t>
      </w:r>
      <w:r w:rsidR="00F86734" w:rsidRPr="00122FA9">
        <w:rPr>
          <w:rFonts w:ascii="Times New Roman" w:hAnsi="Times New Roman"/>
          <w:sz w:val="24"/>
          <w:szCs w:val="24"/>
        </w:rPr>
        <w:t xml:space="preserve">продукции </w:t>
      </w:r>
      <w:r w:rsidR="00F86734">
        <w:rPr>
          <w:rFonts w:ascii="Times New Roman" w:hAnsi="Times New Roman"/>
          <w:sz w:val="24"/>
          <w:szCs w:val="24"/>
        </w:rPr>
        <w:t xml:space="preserve">более чем на </w:t>
      </w:r>
      <w:r w:rsidR="00A60F6C" w:rsidRPr="00122FA9">
        <w:rPr>
          <w:rFonts w:ascii="Times New Roman" w:hAnsi="Times New Roman"/>
          <w:sz w:val="24"/>
          <w:szCs w:val="24"/>
        </w:rPr>
        <w:t>18</w:t>
      </w:r>
      <w:r w:rsidR="00F86734">
        <w:rPr>
          <w:rFonts w:ascii="Times New Roman" w:hAnsi="Times New Roman"/>
          <w:sz w:val="24"/>
          <w:szCs w:val="24"/>
        </w:rPr>
        <w:t>0</w:t>
      </w:r>
      <w:r w:rsidR="00A60F6C" w:rsidRPr="00122FA9">
        <w:rPr>
          <w:rFonts w:ascii="Times New Roman" w:hAnsi="Times New Roman"/>
          <w:sz w:val="24"/>
          <w:szCs w:val="24"/>
        </w:rPr>
        <w:t xml:space="preserve"> млрд. рублей. Индекс промышленного производства </w:t>
      </w:r>
      <w:r w:rsidR="00F86734">
        <w:rPr>
          <w:rFonts w:ascii="Times New Roman" w:hAnsi="Times New Roman"/>
          <w:sz w:val="24"/>
          <w:szCs w:val="24"/>
        </w:rPr>
        <w:t xml:space="preserve">(ИПП) </w:t>
      </w:r>
      <w:r w:rsidR="00A60F6C" w:rsidRPr="00122FA9">
        <w:rPr>
          <w:rFonts w:ascii="Times New Roman" w:hAnsi="Times New Roman"/>
          <w:sz w:val="24"/>
          <w:szCs w:val="24"/>
        </w:rPr>
        <w:t>составил 101,8%.</w:t>
      </w:r>
    </w:p>
    <w:p w:rsidR="00A60F6C" w:rsidRPr="00122FA9" w:rsidRDefault="0071600F" w:rsidP="0071600F">
      <w:pPr>
        <w:spacing w:after="0" w:line="240" w:lineRule="auto"/>
        <w:jc w:val="both"/>
        <w:rPr>
          <w:rFonts w:ascii="Times New Roman" w:hAnsi="Times New Roman"/>
          <w:sz w:val="24"/>
          <w:szCs w:val="24"/>
        </w:rPr>
      </w:pPr>
      <w:r w:rsidRPr="0071600F">
        <w:rPr>
          <w:rFonts w:ascii="Times New Roman" w:hAnsi="Times New Roman"/>
          <w:sz w:val="24"/>
          <w:szCs w:val="24"/>
        </w:rPr>
        <w:t xml:space="preserve">          </w:t>
      </w:r>
      <w:r w:rsidR="00A60F6C" w:rsidRPr="00122FA9">
        <w:rPr>
          <w:rFonts w:ascii="Times New Roman" w:hAnsi="Times New Roman"/>
          <w:sz w:val="24"/>
          <w:szCs w:val="24"/>
        </w:rPr>
        <w:t>За 9 месяцев 2015 года в сравнении с предыдущим годом отчетного периода  увеличены объемы производства минеральных удобрений (на 59,2%), стирола (на 4,6%), каучуков синтетических (на 3,1%), препаратов для лечения сердечно-сосудистых заболеваний (на 3,7</w:t>
      </w:r>
      <w:r w:rsidR="00F86734">
        <w:rPr>
          <w:rFonts w:ascii="Times New Roman" w:hAnsi="Times New Roman"/>
          <w:sz w:val="24"/>
          <w:szCs w:val="24"/>
        </w:rPr>
        <w:t>%).</w:t>
      </w:r>
    </w:p>
    <w:p w:rsidR="00A60F6C" w:rsidRPr="00122FA9" w:rsidRDefault="0071600F" w:rsidP="0071600F">
      <w:pPr>
        <w:spacing w:after="0" w:line="240" w:lineRule="auto"/>
        <w:jc w:val="both"/>
        <w:rPr>
          <w:rFonts w:ascii="Times New Roman" w:hAnsi="Times New Roman"/>
          <w:sz w:val="24"/>
          <w:szCs w:val="24"/>
        </w:rPr>
      </w:pPr>
      <w:r w:rsidRPr="0071600F">
        <w:rPr>
          <w:rFonts w:ascii="Times New Roman" w:hAnsi="Times New Roman"/>
          <w:sz w:val="24"/>
          <w:szCs w:val="24"/>
        </w:rPr>
        <w:t xml:space="preserve">          </w:t>
      </w:r>
      <w:r w:rsidR="00A60F6C" w:rsidRPr="00122FA9">
        <w:rPr>
          <w:rFonts w:ascii="Times New Roman" w:hAnsi="Times New Roman"/>
          <w:sz w:val="24"/>
          <w:szCs w:val="24"/>
        </w:rPr>
        <w:t xml:space="preserve">По виду деятельности «производство резиновых и пластмассовых изделий» за 9 месяцев 2015 года отгружено продукции на сумму 58 млрд. рублей. ИПП по данному виду экономической деятельности за рассматриваемый период составил 92,9% (95,6% в производстве резиновых изделий и 91,9% в производстве пластмассовых изделий). </w:t>
      </w:r>
    </w:p>
    <w:p w:rsidR="00122FA9" w:rsidRPr="00122FA9" w:rsidRDefault="0071600F" w:rsidP="0071600F">
      <w:pPr>
        <w:spacing w:after="0" w:line="240" w:lineRule="auto"/>
        <w:jc w:val="both"/>
        <w:rPr>
          <w:rFonts w:ascii="Times New Roman" w:hAnsi="Times New Roman"/>
          <w:sz w:val="24"/>
          <w:szCs w:val="24"/>
        </w:rPr>
      </w:pPr>
      <w:r w:rsidRPr="0071600F">
        <w:rPr>
          <w:rFonts w:ascii="Times New Roman" w:hAnsi="Times New Roman"/>
          <w:sz w:val="24"/>
          <w:szCs w:val="24"/>
        </w:rPr>
        <w:t xml:space="preserve">          </w:t>
      </w:r>
      <w:r w:rsidR="00122FA9" w:rsidRPr="00122FA9">
        <w:rPr>
          <w:rFonts w:ascii="Times New Roman" w:hAnsi="Times New Roman"/>
          <w:sz w:val="24"/>
          <w:szCs w:val="24"/>
        </w:rPr>
        <w:t>Для предприятий химии и нефтехимии стоит задача сохран</w:t>
      </w:r>
      <w:r w:rsidR="00E856E9">
        <w:rPr>
          <w:rFonts w:ascii="Times New Roman" w:hAnsi="Times New Roman"/>
          <w:sz w:val="24"/>
          <w:szCs w:val="24"/>
        </w:rPr>
        <w:t>ения</w:t>
      </w:r>
      <w:r w:rsidR="00122FA9" w:rsidRPr="00122FA9">
        <w:rPr>
          <w:rFonts w:ascii="Times New Roman" w:hAnsi="Times New Roman"/>
          <w:sz w:val="24"/>
          <w:szCs w:val="24"/>
        </w:rPr>
        <w:t xml:space="preserve"> доли Республики Татарстан в общероссийском производстве полиэтилена, синтетических каучуков, </w:t>
      </w:r>
      <w:r w:rsidR="004C45BE">
        <w:rPr>
          <w:rFonts w:ascii="Times New Roman" w:hAnsi="Times New Roman"/>
          <w:sz w:val="24"/>
          <w:szCs w:val="24"/>
        </w:rPr>
        <w:t xml:space="preserve">минеральных удобрений </w:t>
      </w:r>
      <w:r w:rsidR="00122FA9" w:rsidRPr="00122FA9">
        <w:rPr>
          <w:rFonts w:ascii="Times New Roman" w:hAnsi="Times New Roman"/>
          <w:sz w:val="24"/>
          <w:szCs w:val="24"/>
        </w:rPr>
        <w:t>за счет наращивания объемов производства и расширения линейки выпускаемых товаров.</w:t>
      </w:r>
    </w:p>
    <w:p w:rsidR="00122FA9" w:rsidRPr="00122FA9" w:rsidRDefault="0071600F" w:rsidP="0071600F">
      <w:pPr>
        <w:spacing w:after="0" w:line="240" w:lineRule="auto"/>
        <w:jc w:val="both"/>
        <w:rPr>
          <w:rFonts w:ascii="Times New Roman" w:hAnsi="Times New Roman"/>
          <w:sz w:val="24"/>
          <w:szCs w:val="24"/>
        </w:rPr>
      </w:pPr>
      <w:r w:rsidRPr="0071600F">
        <w:rPr>
          <w:rFonts w:ascii="Times New Roman" w:hAnsi="Times New Roman"/>
          <w:sz w:val="24"/>
          <w:szCs w:val="24"/>
        </w:rPr>
        <w:t xml:space="preserve">          </w:t>
      </w:r>
      <w:r w:rsidR="00122FA9" w:rsidRPr="00122FA9">
        <w:rPr>
          <w:rFonts w:ascii="Times New Roman" w:hAnsi="Times New Roman"/>
          <w:sz w:val="24"/>
          <w:szCs w:val="24"/>
        </w:rPr>
        <w:t xml:space="preserve">Дальнейшие перспективы развития нефтехимической </w:t>
      </w:r>
      <w:r w:rsidR="00E578D5">
        <w:rPr>
          <w:rFonts w:ascii="Times New Roman" w:hAnsi="Times New Roman"/>
          <w:sz w:val="24"/>
          <w:szCs w:val="24"/>
        </w:rPr>
        <w:t>и нефтеперерабатывающей отраслей промышленности</w:t>
      </w:r>
      <w:r w:rsidR="00122FA9" w:rsidRPr="00122FA9">
        <w:rPr>
          <w:rFonts w:ascii="Times New Roman" w:hAnsi="Times New Roman"/>
          <w:sz w:val="24"/>
          <w:szCs w:val="24"/>
        </w:rPr>
        <w:t xml:space="preserve"> связаны с завершением реализации ряда значимых инвестиционных проектов:</w:t>
      </w:r>
    </w:p>
    <w:p w:rsidR="00122FA9" w:rsidRPr="00122FA9" w:rsidRDefault="00122FA9" w:rsidP="001F0087">
      <w:pPr>
        <w:spacing w:after="0" w:line="240" w:lineRule="auto"/>
        <w:ind w:firstLine="567"/>
        <w:jc w:val="both"/>
        <w:rPr>
          <w:rFonts w:ascii="Times New Roman" w:hAnsi="Times New Roman"/>
          <w:sz w:val="24"/>
          <w:szCs w:val="24"/>
        </w:rPr>
      </w:pPr>
      <w:r w:rsidRPr="00122FA9">
        <w:rPr>
          <w:rFonts w:ascii="Times New Roman" w:hAnsi="Times New Roman"/>
          <w:sz w:val="24"/>
          <w:szCs w:val="24"/>
        </w:rPr>
        <w:t>– интегрированного комплекса по производству аммиака, метанола и гранулированного карбамида в г. Менделеевске АО «Аммоний»;</w:t>
      </w:r>
    </w:p>
    <w:p w:rsidR="00122FA9" w:rsidRDefault="00122FA9" w:rsidP="001F0087">
      <w:pPr>
        <w:spacing w:after="0" w:line="240" w:lineRule="auto"/>
        <w:ind w:firstLine="567"/>
        <w:jc w:val="both"/>
        <w:rPr>
          <w:rFonts w:ascii="Times New Roman" w:hAnsi="Times New Roman"/>
          <w:sz w:val="24"/>
          <w:szCs w:val="24"/>
        </w:rPr>
      </w:pPr>
      <w:r w:rsidRPr="00122FA9">
        <w:rPr>
          <w:rFonts w:ascii="Times New Roman" w:hAnsi="Times New Roman"/>
          <w:sz w:val="24"/>
          <w:szCs w:val="24"/>
        </w:rPr>
        <w:t>– </w:t>
      </w:r>
      <w:r w:rsidR="00BA5A00">
        <w:rPr>
          <w:rFonts w:ascii="Times New Roman" w:hAnsi="Times New Roman"/>
          <w:sz w:val="24"/>
          <w:szCs w:val="24"/>
        </w:rPr>
        <w:t>производства</w:t>
      </w:r>
      <w:r w:rsidRPr="00122FA9">
        <w:rPr>
          <w:rFonts w:ascii="Times New Roman" w:hAnsi="Times New Roman"/>
          <w:sz w:val="24"/>
          <w:szCs w:val="24"/>
        </w:rPr>
        <w:t xml:space="preserve"> метилхлорсиланов и продуктов их переработки</w:t>
      </w:r>
      <w:r w:rsidR="00BA5A00" w:rsidRPr="00BA5A00">
        <w:rPr>
          <w:rFonts w:ascii="Times New Roman" w:hAnsi="Times New Roman"/>
          <w:sz w:val="24"/>
          <w:szCs w:val="24"/>
        </w:rPr>
        <w:t xml:space="preserve"> </w:t>
      </w:r>
      <w:r w:rsidR="00BA5A00">
        <w:rPr>
          <w:rFonts w:ascii="Times New Roman" w:hAnsi="Times New Roman"/>
          <w:sz w:val="24"/>
          <w:szCs w:val="24"/>
        </w:rPr>
        <w:t xml:space="preserve">в </w:t>
      </w:r>
      <w:r w:rsidR="00BA5A00" w:rsidRPr="00122FA9">
        <w:rPr>
          <w:rFonts w:ascii="Times New Roman" w:hAnsi="Times New Roman"/>
          <w:sz w:val="24"/>
          <w:szCs w:val="24"/>
        </w:rPr>
        <w:t>ОА</w:t>
      </w:r>
      <w:r w:rsidR="00BA5A00">
        <w:rPr>
          <w:rFonts w:ascii="Times New Roman" w:hAnsi="Times New Roman"/>
          <w:sz w:val="24"/>
          <w:szCs w:val="24"/>
        </w:rPr>
        <w:t>О «КЗСК-Силикон»</w:t>
      </w:r>
      <w:r w:rsidRPr="00122FA9">
        <w:rPr>
          <w:rFonts w:ascii="Times New Roman" w:hAnsi="Times New Roman"/>
          <w:sz w:val="24"/>
          <w:szCs w:val="24"/>
        </w:rPr>
        <w:t>;</w:t>
      </w:r>
    </w:p>
    <w:p w:rsidR="00E578D5" w:rsidRPr="00122FA9" w:rsidRDefault="00E578D5" w:rsidP="001F0087">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122FA9">
        <w:rPr>
          <w:rFonts w:ascii="Times New Roman" w:hAnsi="Times New Roman"/>
          <w:sz w:val="24"/>
          <w:szCs w:val="24"/>
        </w:rPr>
        <w:t>строительств</w:t>
      </w:r>
      <w:r>
        <w:rPr>
          <w:rFonts w:ascii="Times New Roman" w:hAnsi="Times New Roman"/>
          <w:sz w:val="24"/>
          <w:szCs w:val="24"/>
        </w:rPr>
        <w:t>а</w:t>
      </w:r>
      <w:r w:rsidRPr="00122FA9">
        <w:rPr>
          <w:rFonts w:ascii="Times New Roman" w:hAnsi="Times New Roman"/>
          <w:sz w:val="24"/>
          <w:szCs w:val="24"/>
        </w:rPr>
        <w:t xml:space="preserve"> комплекса по глубокой переработке тяжелых остатков нефтеперерабатывающего завода ОАО «ТАИФ-НК» (КГПТО). В рамках проекта предполагается строительство установки гидрокрекинга, производства серы и реконструкция товарно-сырьевых парков. Базовый проект установки гидрокрекинга разрабатывался KelloggBrownandRoot (KBR, США). Технология, по которой будет создана установка – VebaCombiCracking, является уникальной. Она позволяет на 95% переработать весь имеющийся г</w:t>
      </w:r>
      <w:r>
        <w:rPr>
          <w:rFonts w:ascii="Times New Roman" w:hAnsi="Times New Roman"/>
          <w:sz w:val="24"/>
          <w:szCs w:val="24"/>
        </w:rPr>
        <w:t>удрон в нафту, керосин и дизель;</w:t>
      </w:r>
    </w:p>
    <w:p w:rsidR="00122FA9" w:rsidRPr="00122FA9" w:rsidRDefault="00122FA9" w:rsidP="001F0087">
      <w:pPr>
        <w:spacing w:after="0" w:line="240" w:lineRule="auto"/>
        <w:ind w:firstLine="567"/>
        <w:jc w:val="both"/>
        <w:rPr>
          <w:rFonts w:ascii="Times New Roman" w:hAnsi="Times New Roman"/>
          <w:sz w:val="24"/>
          <w:szCs w:val="24"/>
        </w:rPr>
      </w:pPr>
      <w:r w:rsidRPr="00122FA9">
        <w:rPr>
          <w:rFonts w:ascii="Times New Roman" w:hAnsi="Times New Roman"/>
          <w:sz w:val="24"/>
          <w:szCs w:val="24"/>
        </w:rPr>
        <w:t>– по производству стеклопластиковых труб (ООО «Амитек») на территории ОЭЗ «Алабуга»</w:t>
      </w:r>
      <w:r w:rsidR="00E578D5">
        <w:rPr>
          <w:rFonts w:ascii="Times New Roman" w:hAnsi="Times New Roman"/>
          <w:sz w:val="24"/>
          <w:szCs w:val="24"/>
        </w:rPr>
        <w:t>.</w:t>
      </w:r>
    </w:p>
    <w:p w:rsidR="00122FA9" w:rsidRPr="00122FA9" w:rsidRDefault="0071600F" w:rsidP="0071600F">
      <w:pPr>
        <w:spacing w:after="0" w:line="240" w:lineRule="auto"/>
        <w:jc w:val="both"/>
        <w:rPr>
          <w:rFonts w:ascii="Times New Roman" w:hAnsi="Times New Roman"/>
          <w:sz w:val="24"/>
          <w:szCs w:val="24"/>
        </w:rPr>
      </w:pPr>
      <w:r w:rsidRPr="0071600F">
        <w:rPr>
          <w:rFonts w:ascii="Times New Roman" w:hAnsi="Times New Roman"/>
          <w:iCs/>
          <w:sz w:val="24"/>
          <w:szCs w:val="24"/>
        </w:rPr>
        <w:t xml:space="preserve">           </w:t>
      </w:r>
      <w:r w:rsidR="00122FA9" w:rsidRPr="00122FA9">
        <w:rPr>
          <w:rFonts w:ascii="Times New Roman" w:hAnsi="Times New Roman"/>
          <w:iCs/>
          <w:sz w:val="24"/>
          <w:szCs w:val="24"/>
        </w:rPr>
        <w:t>Важнейшим стратегическим проектом ПАО «Нижнекамскнефтехим» является строительство нового олефинового комплекса в 2 этапа, в рамках каждого из которых будет создано производство этилена мощностью 600 тыс.</w:t>
      </w:r>
      <w:r w:rsidR="004C45BE">
        <w:rPr>
          <w:rFonts w:ascii="Times New Roman" w:hAnsi="Times New Roman"/>
          <w:iCs/>
          <w:sz w:val="24"/>
          <w:szCs w:val="24"/>
        </w:rPr>
        <w:t xml:space="preserve"> </w:t>
      </w:r>
      <w:r w:rsidR="00122FA9" w:rsidRPr="00122FA9">
        <w:rPr>
          <w:rFonts w:ascii="Times New Roman" w:hAnsi="Times New Roman"/>
          <w:iCs/>
          <w:sz w:val="24"/>
          <w:szCs w:val="24"/>
        </w:rPr>
        <w:t>тонн в год. Первый этап будет реализован в 2015-2019 г</w:t>
      </w:r>
      <w:r w:rsidR="004C45BE">
        <w:rPr>
          <w:rFonts w:ascii="Times New Roman" w:hAnsi="Times New Roman"/>
          <w:iCs/>
          <w:sz w:val="24"/>
          <w:szCs w:val="24"/>
        </w:rPr>
        <w:t>г.</w:t>
      </w:r>
      <w:r w:rsidR="00122FA9" w:rsidRPr="00122FA9">
        <w:rPr>
          <w:rFonts w:ascii="Times New Roman" w:hAnsi="Times New Roman"/>
          <w:iCs/>
          <w:sz w:val="24"/>
          <w:szCs w:val="24"/>
        </w:rPr>
        <w:t xml:space="preserve"> и предполагает строительство новых производств полиолефинов, полистирола, простых полиэфиров, а также увеличение коэффициента использования существующих мощностей по производству производных полиэтилена и полипропилена. Второй этап строительства этиленового комплекса предполагается реализовать в 2021-2024 г</w:t>
      </w:r>
      <w:r w:rsidR="004C45BE">
        <w:rPr>
          <w:rFonts w:ascii="Times New Roman" w:hAnsi="Times New Roman"/>
          <w:iCs/>
          <w:sz w:val="24"/>
          <w:szCs w:val="24"/>
        </w:rPr>
        <w:t>г</w:t>
      </w:r>
      <w:r w:rsidR="00122FA9" w:rsidRPr="00122FA9">
        <w:rPr>
          <w:rFonts w:ascii="Times New Roman" w:hAnsi="Times New Roman"/>
          <w:iCs/>
          <w:sz w:val="24"/>
          <w:szCs w:val="24"/>
        </w:rPr>
        <w:t>.</w:t>
      </w:r>
    </w:p>
    <w:p w:rsidR="00122FA9" w:rsidRPr="00122FA9" w:rsidRDefault="0071600F" w:rsidP="0071600F">
      <w:pPr>
        <w:spacing w:after="0" w:line="240" w:lineRule="auto"/>
        <w:jc w:val="both"/>
        <w:rPr>
          <w:rFonts w:ascii="Times New Roman" w:hAnsi="Times New Roman"/>
          <w:sz w:val="24"/>
          <w:szCs w:val="24"/>
        </w:rPr>
      </w:pPr>
      <w:r w:rsidRPr="0071600F">
        <w:rPr>
          <w:rFonts w:ascii="Times New Roman" w:hAnsi="Times New Roman"/>
          <w:sz w:val="24"/>
          <w:szCs w:val="24"/>
        </w:rPr>
        <w:t xml:space="preserve">          </w:t>
      </w:r>
      <w:r w:rsidR="00122FA9" w:rsidRPr="00122FA9">
        <w:rPr>
          <w:rFonts w:ascii="Times New Roman" w:hAnsi="Times New Roman"/>
          <w:sz w:val="24"/>
          <w:szCs w:val="24"/>
        </w:rPr>
        <w:t>В текущем году состоялись следующие значимые события в отрасли.</w:t>
      </w:r>
    </w:p>
    <w:p w:rsidR="00122FA9" w:rsidRPr="00122FA9" w:rsidRDefault="0071600F" w:rsidP="0071600F">
      <w:pPr>
        <w:spacing w:after="0" w:line="240" w:lineRule="auto"/>
        <w:jc w:val="both"/>
        <w:rPr>
          <w:rFonts w:ascii="Times New Roman" w:hAnsi="Times New Roman"/>
          <w:sz w:val="24"/>
          <w:szCs w:val="24"/>
        </w:rPr>
      </w:pPr>
      <w:r w:rsidRPr="0071600F">
        <w:rPr>
          <w:rFonts w:ascii="Times New Roman" w:hAnsi="Times New Roman"/>
          <w:sz w:val="24"/>
          <w:szCs w:val="24"/>
        </w:rPr>
        <w:t xml:space="preserve">          </w:t>
      </w:r>
      <w:r w:rsidR="00122FA9" w:rsidRPr="00122FA9">
        <w:rPr>
          <w:rFonts w:ascii="Times New Roman" w:hAnsi="Times New Roman"/>
          <w:sz w:val="24"/>
          <w:szCs w:val="24"/>
        </w:rPr>
        <w:t>В январе 2015 года на ОАО «Казанский завод синтетического каучука» освоено производство новых  марок  силиконовых резиновых смесей KazSil</w:t>
      </w:r>
      <w:r w:rsidR="0022729A">
        <w:rPr>
          <w:rFonts w:ascii="Times New Roman" w:hAnsi="Times New Roman"/>
          <w:sz w:val="24"/>
          <w:szCs w:val="24"/>
        </w:rPr>
        <w:t>,</w:t>
      </w:r>
      <w:r w:rsidR="00122FA9" w:rsidRPr="00122FA9">
        <w:rPr>
          <w:rFonts w:ascii="Times New Roman" w:hAnsi="Times New Roman"/>
          <w:sz w:val="24"/>
          <w:szCs w:val="24"/>
        </w:rPr>
        <w:t xml:space="preserve"> предназначенны</w:t>
      </w:r>
      <w:r w:rsidR="0022729A">
        <w:rPr>
          <w:rFonts w:ascii="Times New Roman" w:hAnsi="Times New Roman"/>
          <w:sz w:val="24"/>
          <w:szCs w:val="24"/>
        </w:rPr>
        <w:t>х</w:t>
      </w:r>
      <w:r w:rsidR="00122FA9" w:rsidRPr="00122FA9">
        <w:rPr>
          <w:rFonts w:ascii="Times New Roman" w:hAnsi="Times New Roman"/>
          <w:sz w:val="24"/>
          <w:szCs w:val="24"/>
        </w:rPr>
        <w:t xml:space="preserve"> для  </w:t>
      </w:r>
      <w:r w:rsidR="0022729A">
        <w:rPr>
          <w:rFonts w:ascii="Times New Roman" w:hAnsi="Times New Roman"/>
          <w:sz w:val="24"/>
          <w:szCs w:val="24"/>
        </w:rPr>
        <w:t xml:space="preserve">производства </w:t>
      </w:r>
      <w:r w:rsidR="00122FA9" w:rsidRPr="00122FA9">
        <w:rPr>
          <w:rFonts w:ascii="Times New Roman" w:hAnsi="Times New Roman"/>
          <w:sz w:val="24"/>
          <w:szCs w:val="24"/>
        </w:rPr>
        <w:t>термоморозостойких резинотехнических изделий  методом прессования.</w:t>
      </w:r>
    </w:p>
    <w:p w:rsidR="00122FA9" w:rsidRPr="00122FA9" w:rsidRDefault="0071600F" w:rsidP="0071600F">
      <w:pPr>
        <w:spacing w:after="0" w:line="240" w:lineRule="auto"/>
        <w:jc w:val="both"/>
        <w:rPr>
          <w:rFonts w:ascii="Times New Roman" w:hAnsi="Times New Roman"/>
          <w:sz w:val="24"/>
          <w:szCs w:val="24"/>
        </w:rPr>
      </w:pPr>
      <w:r w:rsidRPr="0071600F">
        <w:rPr>
          <w:rFonts w:ascii="Times New Roman" w:hAnsi="Times New Roman"/>
          <w:sz w:val="24"/>
          <w:szCs w:val="24"/>
        </w:rPr>
        <w:t xml:space="preserve">          </w:t>
      </w:r>
      <w:r w:rsidR="0022729A">
        <w:rPr>
          <w:rFonts w:ascii="Times New Roman" w:hAnsi="Times New Roman"/>
          <w:sz w:val="24"/>
          <w:szCs w:val="24"/>
        </w:rPr>
        <w:t>В</w:t>
      </w:r>
      <w:r w:rsidR="00122FA9" w:rsidRPr="00122FA9">
        <w:rPr>
          <w:rFonts w:ascii="Times New Roman" w:hAnsi="Times New Roman"/>
          <w:sz w:val="24"/>
          <w:szCs w:val="24"/>
        </w:rPr>
        <w:t xml:space="preserve"> апрел</w:t>
      </w:r>
      <w:r w:rsidR="0022729A">
        <w:rPr>
          <w:rFonts w:ascii="Times New Roman" w:hAnsi="Times New Roman"/>
          <w:sz w:val="24"/>
          <w:szCs w:val="24"/>
        </w:rPr>
        <w:t>е</w:t>
      </w:r>
      <w:r w:rsidR="00122FA9" w:rsidRPr="00122FA9">
        <w:rPr>
          <w:rFonts w:ascii="Times New Roman" w:hAnsi="Times New Roman"/>
          <w:sz w:val="24"/>
          <w:szCs w:val="24"/>
        </w:rPr>
        <w:t xml:space="preserve"> 2015 года </w:t>
      </w:r>
      <w:r w:rsidR="00122FA9" w:rsidRPr="00122FA9">
        <w:rPr>
          <w:rFonts w:ascii="Times New Roman" w:hAnsi="Times New Roman"/>
          <w:iCs/>
          <w:sz w:val="24"/>
          <w:szCs w:val="24"/>
        </w:rPr>
        <w:t>на заводе бутилового каучука</w:t>
      </w:r>
      <w:r w:rsidR="00122FA9" w:rsidRPr="00122FA9">
        <w:rPr>
          <w:rFonts w:ascii="Times New Roman" w:hAnsi="Times New Roman"/>
          <w:sz w:val="24"/>
          <w:szCs w:val="24"/>
        </w:rPr>
        <w:t xml:space="preserve"> ПАО «Нижнекамскнефтехим» с участием временно исполняющего обязанности Президента Республики Татарстан Р.Н.</w:t>
      </w:r>
      <w:r w:rsidR="0022729A">
        <w:rPr>
          <w:rFonts w:ascii="Times New Roman" w:hAnsi="Times New Roman"/>
          <w:sz w:val="24"/>
          <w:szCs w:val="24"/>
        </w:rPr>
        <w:t xml:space="preserve"> </w:t>
      </w:r>
      <w:r w:rsidR="00122FA9" w:rsidRPr="00122FA9">
        <w:rPr>
          <w:rFonts w:ascii="Times New Roman" w:hAnsi="Times New Roman"/>
          <w:sz w:val="24"/>
          <w:szCs w:val="24"/>
        </w:rPr>
        <w:t>Минниханова состоялся запуск четвертого агрегата  линии выделения и сушки каучука «Велдинг».</w:t>
      </w:r>
    </w:p>
    <w:p w:rsidR="00122FA9" w:rsidRPr="00122FA9" w:rsidRDefault="0071600F" w:rsidP="0071600F">
      <w:pPr>
        <w:spacing w:after="0" w:line="240" w:lineRule="auto"/>
        <w:jc w:val="both"/>
        <w:rPr>
          <w:rFonts w:ascii="Times New Roman" w:hAnsi="Times New Roman"/>
          <w:sz w:val="24"/>
          <w:szCs w:val="24"/>
        </w:rPr>
      </w:pPr>
      <w:r w:rsidRPr="0071600F">
        <w:rPr>
          <w:rFonts w:ascii="Times New Roman" w:hAnsi="Times New Roman"/>
          <w:sz w:val="24"/>
          <w:szCs w:val="24"/>
        </w:rPr>
        <w:t xml:space="preserve">          </w:t>
      </w:r>
      <w:r w:rsidR="0022729A">
        <w:rPr>
          <w:rFonts w:ascii="Times New Roman" w:hAnsi="Times New Roman"/>
          <w:sz w:val="24"/>
          <w:szCs w:val="24"/>
        </w:rPr>
        <w:t>В</w:t>
      </w:r>
      <w:r w:rsidR="00122FA9" w:rsidRPr="00122FA9">
        <w:rPr>
          <w:rFonts w:ascii="Times New Roman" w:hAnsi="Times New Roman"/>
          <w:sz w:val="24"/>
          <w:szCs w:val="24"/>
        </w:rPr>
        <w:t xml:space="preserve"> ма</w:t>
      </w:r>
      <w:r w:rsidR="0022729A">
        <w:rPr>
          <w:rFonts w:ascii="Times New Roman" w:hAnsi="Times New Roman"/>
          <w:sz w:val="24"/>
          <w:szCs w:val="24"/>
        </w:rPr>
        <w:t>е</w:t>
      </w:r>
      <w:r w:rsidR="00122FA9" w:rsidRPr="00122FA9">
        <w:rPr>
          <w:rFonts w:ascii="Times New Roman" w:hAnsi="Times New Roman"/>
          <w:sz w:val="24"/>
          <w:szCs w:val="24"/>
        </w:rPr>
        <w:t xml:space="preserve"> 2015 года состоялось  торжественное открытие завода по производству углеродного волокна ООО «Алабуга-Волокно».</w:t>
      </w:r>
    </w:p>
    <w:p w:rsidR="00122FA9" w:rsidRPr="00122FA9" w:rsidRDefault="0071600F" w:rsidP="0071600F">
      <w:pPr>
        <w:spacing w:after="0" w:line="240" w:lineRule="auto"/>
        <w:jc w:val="both"/>
        <w:rPr>
          <w:rFonts w:ascii="Times New Roman" w:hAnsi="Times New Roman"/>
          <w:sz w:val="24"/>
          <w:szCs w:val="24"/>
        </w:rPr>
      </w:pPr>
      <w:r w:rsidRPr="0071600F">
        <w:rPr>
          <w:rFonts w:ascii="Times New Roman" w:hAnsi="Times New Roman"/>
          <w:sz w:val="24"/>
          <w:szCs w:val="24"/>
        </w:rPr>
        <w:t xml:space="preserve">          </w:t>
      </w:r>
      <w:r w:rsidR="00395D0A">
        <w:rPr>
          <w:rFonts w:ascii="Times New Roman" w:hAnsi="Times New Roman"/>
          <w:sz w:val="24"/>
          <w:szCs w:val="24"/>
        </w:rPr>
        <w:t>В мае 2015 года состояла</w:t>
      </w:r>
      <w:r w:rsidR="00122FA9" w:rsidRPr="00122FA9">
        <w:rPr>
          <w:rFonts w:ascii="Times New Roman" w:hAnsi="Times New Roman"/>
          <w:sz w:val="24"/>
          <w:szCs w:val="24"/>
        </w:rPr>
        <w:t>сь церемония торжественного пуска в эксплуатацию 4 и 5 линий по производству стретч-пленки на территории индустриального парка «Камские Поляны».</w:t>
      </w:r>
    </w:p>
    <w:p w:rsidR="00122FA9" w:rsidRPr="00122FA9" w:rsidRDefault="0071600F" w:rsidP="0071600F">
      <w:pPr>
        <w:spacing w:after="0" w:line="240" w:lineRule="auto"/>
        <w:jc w:val="both"/>
        <w:rPr>
          <w:rFonts w:ascii="Times New Roman" w:hAnsi="Times New Roman"/>
          <w:sz w:val="24"/>
          <w:szCs w:val="24"/>
        </w:rPr>
      </w:pPr>
      <w:r w:rsidRPr="0071600F">
        <w:rPr>
          <w:rFonts w:ascii="Times New Roman" w:hAnsi="Times New Roman"/>
          <w:sz w:val="24"/>
          <w:szCs w:val="24"/>
        </w:rPr>
        <w:lastRenderedPageBreak/>
        <w:t xml:space="preserve">          </w:t>
      </w:r>
      <w:r w:rsidR="00122FA9" w:rsidRPr="00122FA9">
        <w:rPr>
          <w:rFonts w:ascii="Times New Roman" w:hAnsi="Times New Roman"/>
          <w:sz w:val="24"/>
          <w:szCs w:val="24"/>
        </w:rPr>
        <w:t xml:space="preserve">В июле 2015 года ОАО «Татхимфармпрепараты» получило заключение о соответствии производства лекарственных средств требованиям российского GMP. </w:t>
      </w:r>
      <w:r w:rsidR="00395D0A">
        <w:rPr>
          <w:rFonts w:ascii="Times New Roman" w:hAnsi="Times New Roman"/>
          <w:sz w:val="24"/>
          <w:szCs w:val="24"/>
        </w:rPr>
        <w:t>Это</w:t>
      </w:r>
      <w:r w:rsidR="00122FA9" w:rsidRPr="00122FA9">
        <w:rPr>
          <w:rFonts w:ascii="Times New Roman" w:hAnsi="Times New Roman"/>
          <w:sz w:val="24"/>
          <w:szCs w:val="24"/>
        </w:rPr>
        <w:t xml:space="preserve"> стало очередной ступенью в повышении качества, эффективности и безопасности выпускаемой продукции.</w:t>
      </w:r>
    </w:p>
    <w:p w:rsidR="00122FA9" w:rsidRPr="00122FA9" w:rsidRDefault="0071600F" w:rsidP="0071600F">
      <w:pPr>
        <w:spacing w:after="0" w:line="240" w:lineRule="auto"/>
        <w:jc w:val="both"/>
        <w:rPr>
          <w:rFonts w:ascii="Times New Roman" w:hAnsi="Times New Roman"/>
          <w:sz w:val="24"/>
          <w:szCs w:val="24"/>
        </w:rPr>
      </w:pPr>
      <w:r w:rsidRPr="0071600F">
        <w:rPr>
          <w:rFonts w:ascii="Times New Roman" w:hAnsi="Times New Roman"/>
          <w:sz w:val="24"/>
          <w:szCs w:val="24"/>
        </w:rPr>
        <w:t xml:space="preserve">          </w:t>
      </w:r>
      <w:r w:rsidR="00122FA9" w:rsidRPr="00122FA9">
        <w:rPr>
          <w:rFonts w:ascii="Times New Roman" w:hAnsi="Times New Roman"/>
          <w:sz w:val="24"/>
          <w:szCs w:val="24"/>
        </w:rPr>
        <w:t xml:space="preserve">В августе 2015 года на производстве АО «Аммоний» начат выпуск пробной партии продукции. </w:t>
      </w:r>
    </w:p>
    <w:p w:rsidR="00122FA9" w:rsidRPr="00122FA9" w:rsidRDefault="0071600F" w:rsidP="0071600F">
      <w:pPr>
        <w:spacing w:after="0" w:line="240" w:lineRule="auto"/>
        <w:jc w:val="both"/>
        <w:rPr>
          <w:rFonts w:ascii="Times New Roman" w:hAnsi="Times New Roman"/>
          <w:sz w:val="24"/>
          <w:szCs w:val="24"/>
        </w:rPr>
      </w:pPr>
      <w:r w:rsidRPr="0071600F">
        <w:rPr>
          <w:rFonts w:ascii="Times New Roman" w:hAnsi="Times New Roman"/>
          <w:sz w:val="24"/>
          <w:szCs w:val="24"/>
        </w:rPr>
        <w:t xml:space="preserve">          </w:t>
      </w:r>
      <w:r w:rsidR="00122FA9" w:rsidRPr="00122FA9">
        <w:rPr>
          <w:rFonts w:ascii="Times New Roman" w:hAnsi="Times New Roman"/>
          <w:sz w:val="24"/>
          <w:szCs w:val="24"/>
        </w:rPr>
        <w:t xml:space="preserve">Ключевыми задачами развития отрасли </w:t>
      </w:r>
      <w:r w:rsidR="00395D0A">
        <w:rPr>
          <w:rFonts w:ascii="Times New Roman" w:hAnsi="Times New Roman"/>
          <w:sz w:val="24"/>
          <w:szCs w:val="24"/>
        </w:rPr>
        <w:t xml:space="preserve">в настоящее время </w:t>
      </w:r>
      <w:r w:rsidR="00122FA9" w:rsidRPr="00122FA9">
        <w:rPr>
          <w:rFonts w:ascii="Times New Roman" w:hAnsi="Times New Roman"/>
          <w:sz w:val="24"/>
          <w:szCs w:val="24"/>
        </w:rPr>
        <w:t>являются:</w:t>
      </w:r>
    </w:p>
    <w:p w:rsidR="00122FA9" w:rsidRPr="00122FA9" w:rsidRDefault="00122FA9" w:rsidP="001F0087">
      <w:pPr>
        <w:spacing w:after="0" w:line="240" w:lineRule="auto"/>
        <w:ind w:firstLine="567"/>
        <w:jc w:val="both"/>
        <w:rPr>
          <w:rFonts w:ascii="Times New Roman" w:hAnsi="Times New Roman"/>
          <w:sz w:val="24"/>
          <w:szCs w:val="24"/>
        </w:rPr>
      </w:pPr>
      <w:r w:rsidRPr="00122FA9">
        <w:rPr>
          <w:rFonts w:ascii="Times New Roman" w:hAnsi="Times New Roman"/>
          <w:sz w:val="24"/>
          <w:szCs w:val="24"/>
        </w:rPr>
        <w:t>– дальнейшее углубление переработки выпускаемой в республике полимерной и прочей нефтехимической продукции с доведением этого показателя до 35-40%;</w:t>
      </w:r>
    </w:p>
    <w:p w:rsidR="00122FA9" w:rsidRPr="00122FA9" w:rsidRDefault="00122FA9" w:rsidP="001F0087">
      <w:pPr>
        <w:spacing w:after="0" w:line="240" w:lineRule="auto"/>
        <w:ind w:firstLine="567"/>
        <w:jc w:val="both"/>
        <w:rPr>
          <w:rFonts w:ascii="Times New Roman" w:hAnsi="Times New Roman"/>
          <w:sz w:val="24"/>
          <w:szCs w:val="24"/>
        </w:rPr>
      </w:pPr>
      <w:r w:rsidRPr="00122FA9">
        <w:rPr>
          <w:rFonts w:ascii="Times New Roman" w:hAnsi="Times New Roman"/>
          <w:sz w:val="24"/>
          <w:szCs w:val="24"/>
        </w:rPr>
        <w:t>– снижение зависимости отрасли от импортных технологий, сырья и материалов (катализаторы, реактивы и реагенты);</w:t>
      </w:r>
    </w:p>
    <w:p w:rsidR="00122FA9" w:rsidRPr="00122FA9" w:rsidRDefault="00122FA9" w:rsidP="001F0087">
      <w:pPr>
        <w:spacing w:after="0" w:line="240" w:lineRule="auto"/>
        <w:ind w:firstLine="567"/>
        <w:jc w:val="both"/>
        <w:rPr>
          <w:rFonts w:ascii="Times New Roman" w:hAnsi="Times New Roman"/>
          <w:sz w:val="24"/>
          <w:szCs w:val="24"/>
        </w:rPr>
      </w:pPr>
      <w:r w:rsidRPr="00122FA9">
        <w:rPr>
          <w:rFonts w:ascii="Times New Roman" w:hAnsi="Times New Roman"/>
          <w:sz w:val="24"/>
          <w:szCs w:val="24"/>
        </w:rPr>
        <w:t>– полноценное обеспечение крупнотоннажных производств нефтехимическим сырьем (широкая фракция легких углеводородов, этан).</w:t>
      </w:r>
    </w:p>
    <w:p w:rsidR="00122FA9" w:rsidRPr="00122FA9" w:rsidRDefault="0071600F" w:rsidP="0071600F">
      <w:pPr>
        <w:spacing w:after="0" w:line="240" w:lineRule="auto"/>
        <w:jc w:val="both"/>
        <w:rPr>
          <w:rFonts w:ascii="Times New Roman" w:hAnsi="Times New Roman"/>
          <w:sz w:val="24"/>
          <w:szCs w:val="24"/>
        </w:rPr>
      </w:pPr>
      <w:r w:rsidRPr="0071600F">
        <w:rPr>
          <w:rFonts w:ascii="Times New Roman" w:hAnsi="Times New Roman"/>
          <w:sz w:val="24"/>
          <w:szCs w:val="24"/>
        </w:rPr>
        <w:t xml:space="preserve">          </w:t>
      </w:r>
      <w:r w:rsidR="00122FA9" w:rsidRPr="00122FA9">
        <w:rPr>
          <w:rFonts w:ascii="Times New Roman" w:hAnsi="Times New Roman"/>
          <w:sz w:val="24"/>
          <w:szCs w:val="24"/>
        </w:rPr>
        <w:t>Для решения основных существующих проблем, возникающих в деятельности химических предприятий и при реализации ими инвестиционных проектов, необходимо:</w:t>
      </w:r>
    </w:p>
    <w:p w:rsidR="00122FA9" w:rsidRPr="00122FA9" w:rsidRDefault="00122FA9" w:rsidP="001F0087">
      <w:pPr>
        <w:spacing w:after="0" w:line="240" w:lineRule="auto"/>
        <w:ind w:firstLine="567"/>
        <w:jc w:val="both"/>
        <w:rPr>
          <w:rFonts w:ascii="Times New Roman" w:hAnsi="Times New Roman"/>
          <w:sz w:val="24"/>
          <w:szCs w:val="24"/>
        </w:rPr>
      </w:pPr>
      <w:r w:rsidRPr="00122FA9">
        <w:rPr>
          <w:rFonts w:ascii="Times New Roman" w:hAnsi="Times New Roman"/>
          <w:sz w:val="24"/>
          <w:szCs w:val="24"/>
        </w:rPr>
        <w:t>- разработка механизмов государственной поддержки НИОКР по созданию отечественных катализ</w:t>
      </w:r>
      <w:r w:rsidR="001F0087">
        <w:rPr>
          <w:rFonts w:ascii="Times New Roman" w:hAnsi="Times New Roman"/>
          <w:sz w:val="24"/>
          <w:szCs w:val="24"/>
        </w:rPr>
        <w:t>аторов, используемых в нефте</w:t>
      </w:r>
      <w:r w:rsidRPr="00122FA9">
        <w:rPr>
          <w:rFonts w:ascii="Times New Roman" w:hAnsi="Times New Roman"/>
          <w:sz w:val="24"/>
          <w:szCs w:val="24"/>
        </w:rPr>
        <w:t>химическом комплексе;</w:t>
      </w:r>
    </w:p>
    <w:p w:rsidR="00122FA9" w:rsidRPr="00122FA9" w:rsidRDefault="00122FA9" w:rsidP="001F0087">
      <w:pPr>
        <w:spacing w:after="0" w:line="240" w:lineRule="auto"/>
        <w:ind w:firstLine="567"/>
        <w:jc w:val="both"/>
        <w:rPr>
          <w:rFonts w:ascii="Times New Roman" w:hAnsi="Times New Roman"/>
          <w:sz w:val="24"/>
          <w:szCs w:val="24"/>
        </w:rPr>
      </w:pPr>
      <w:r w:rsidRPr="00122FA9">
        <w:rPr>
          <w:rFonts w:ascii="Times New Roman" w:hAnsi="Times New Roman"/>
          <w:sz w:val="24"/>
          <w:szCs w:val="24"/>
        </w:rPr>
        <w:t>- разработка мер госу</w:t>
      </w:r>
      <w:r w:rsidR="001F0087">
        <w:rPr>
          <w:rFonts w:ascii="Times New Roman" w:hAnsi="Times New Roman"/>
          <w:sz w:val="24"/>
          <w:szCs w:val="24"/>
        </w:rPr>
        <w:t>дарственной поддержки, способных</w:t>
      </w:r>
      <w:r w:rsidRPr="00122FA9">
        <w:rPr>
          <w:rFonts w:ascii="Times New Roman" w:hAnsi="Times New Roman"/>
          <w:sz w:val="24"/>
          <w:szCs w:val="24"/>
        </w:rPr>
        <w:t xml:space="preserve"> обеспечить реализацию начатых инновационных проектов предприятий, значимых для экономики Российской Федерации, в условиях удорожания инвестиционных проектов вследствие значительного изме</w:t>
      </w:r>
      <w:r w:rsidR="001F0087">
        <w:rPr>
          <w:rFonts w:ascii="Times New Roman" w:hAnsi="Times New Roman"/>
          <w:sz w:val="24"/>
          <w:szCs w:val="24"/>
        </w:rPr>
        <w:t>нения курса национальной валюты</w:t>
      </w:r>
      <w:r w:rsidRPr="00122FA9">
        <w:rPr>
          <w:rFonts w:ascii="Times New Roman" w:hAnsi="Times New Roman"/>
          <w:sz w:val="24"/>
          <w:szCs w:val="24"/>
        </w:rPr>
        <w:t>;</w:t>
      </w:r>
    </w:p>
    <w:p w:rsidR="00122FA9" w:rsidRPr="00122FA9" w:rsidRDefault="00122FA9" w:rsidP="001F0087">
      <w:pPr>
        <w:spacing w:after="0" w:line="240" w:lineRule="auto"/>
        <w:ind w:firstLine="567"/>
        <w:jc w:val="both"/>
        <w:rPr>
          <w:rFonts w:ascii="Times New Roman" w:hAnsi="Times New Roman"/>
          <w:sz w:val="24"/>
          <w:szCs w:val="24"/>
        </w:rPr>
      </w:pPr>
      <w:r w:rsidRPr="00122FA9">
        <w:rPr>
          <w:rFonts w:ascii="Times New Roman" w:hAnsi="Times New Roman"/>
          <w:sz w:val="24"/>
          <w:szCs w:val="24"/>
        </w:rPr>
        <w:t>- обеспечение мониторинга показателей товарных рынков в рамках ВТО и Таможенного союза на постоянной основе (по аналогии с мониторингом, осуществляемым Национальным Агентством по мониторингу импорта товаров на территории США);</w:t>
      </w:r>
    </w:p>
    <w:p w:rsidR="00122FA9" w:rsidRPr="00122FA9" w:rsidRDefault="00122FA9" w:rsidP="001F0087">
      <w:pPr>
        <w:spacing w:after="0" w:line="240" w:lineRule="auto"/>
        <w:ind w:firstLine="567"/>
        <w:jc w:val="both"/>
        <w:rPr>
          <w:rFonts w:ascii="Times New Roman" w:hAnsi="Times New Roman"/>
          <w:sz w:val="24"/>
          <w:szCs w:val="24"/>
        </w:rPr>
      </w:pPr>
      <w:r w:rsidRPr="00122FA9">
        <w:rPr>
          <w:rFonts w:ascii="Times New Roman" w:hAnsi="Times New Roman"/>
          <w:sz w:val="24"/>
          <w:szCs w:val="24"/>
        </w:rPr>
        <w:t>- пересмотр Методики установления производителями лекарственных препаратов предельных отпускных цен на лекарственные препараты, включенные в перечень ЖНВЛП, в части предоставления им возможности перерегистрации цены на сумму удорожания в части сырья и материалов.</w:t>
      </w:r>
    </w:p>
    <w:p w:rsidR="002D6153" w:rsidRDefault="002D6153" w:rsidP="001F0087">
      <w:pPr>
        <w:pStyle w:val="Default"/>
        <w:jc w:val="both"/>
      </w:pPr>
      <w:r>
        <w:t xml:space="preserve">  </w:t>
      </w:r>
    </w:p>
    <w:p w:rsidR="002D6153" w:rsidRPr="00366295" w:rsidRDefault="00D809D9" w:rsidP="00587105">
      <w:pPr>
        <w:spacing w:after="0" w:line="240" w:lineRule="auto"/>
        <w:jc w:val="center"/>
        <w:rPr>
          <w:rFonts w:ascii="Times New Roman" w:hAnsi="Times New Roman"/>
          <w:b/>
          <w:sz w:val="24"/>
          <w:szCs w:val="24"/>
        </w:rPr>
      </w:pPr>
      <w:r>
        <w:rPr>
          <w:rFonts w:ascii="Times New Roman" w:hAnsi="Times New Roman"/>
          <w:b/>
          <w:sz w:val="24"/>
          <w:szCs w:val="24"/>
        </w:rPr>
        <w:t>З</w:t>
      </w:r>
      <w:r w:rsidR="002D6153" w:rsidRPr="00366295">
        <w:rPr>
          <w:rFonts w:ascii="Times New Roman" w:hAnsi="Times New Roman"/>
          <w:b/>
          <w:sz w:val="24"/>
          <w:szCs w:val="24"/>
        </w:rPr>
        <w:t>ащита социально-экономических прав и интересов членов профсоюза</w:t>
      </w:r>
    </w:p>
    <w:p w:rsidR="002D6153" w:rsidRPr="00587F53" w:rsidRDefault="002D6153" w:rsidP="001F0087">
      <w:pPr>
        <w:spacing w:after="0" w:line="240" w:lineRule="auto"/>
        <w:ind w:firstLine="540"/>
        <w:jc w:val="both"/>
        <w:rPr>
          <w:rFonts w:ascii="Times New Roman" w:hAnsi="Times New Roman"/>
          <w:sz w:val="24"/>
          <w:szCs w:val="24"/>
        </w:rPr>
      </w:pPr>
    </w:p>
    <w:p w:rsidR="002D6153" w:rsidRPr="00587F53" w:rsidRDefault="0015669E" w:rsidP="0015669E">
      <w:pPr>
        <w:spacing w:after="0" w:line="240" w:lineRule="auto"/>
        <w:jc w:val="both"/>
        <w:rPr>
          <w:rFonts w:ascii="Times New Roman" w:hAnsi="Times New Roman"/>
          <w:sz w:val="20"/>
          <w:szCs w:val="20"/>
        </w:rPr>
      </w:pPr>
      <w:r w:rsidRPr="0015669E">
        <w:rPr>
          <w:rFonts w:ascii="Times New Roman" w:hAnsi="Times New Roman"/>
          <w:sz w:val="24"/>
          <w:szCs w:val="24"/>
        </w:rPr>
        <w:t xml:space="preserve">          </w:t>
      </w:r>
      <w:r w:rsidR="002D6153" w:rsidRPr="00587F53">
        <w:rPr>
          <w:rFonts w:ascii="Times New Roman" w:hAnsi="Times New Roman"/>
          <w:sz w:val="24"/>
          <w:szCs w:val="24"/>
        </w:rPr>
        <w:t xml:space="preserve">Татарстанский республиканский комитет Росхимпрофсоюза и его комиссия по </w:t>
      </w:r>
      <w:r w:rsidR="005C6C9F">
        <w:rPr>
          <w:rFonts w:ascii="Times New Roman" w:hAnsi="Times New Roman"/>
          <w:sz w:val="24"/>
          <w:szCs w:val="24"/>
        </w:rPr>
        <w:t>защите социально-экономических прав и интересов работников</w:t>
      </w:r>
      <w:r w:rsidR="002D6153" w:rsidRPr="00587F53">
        <w:rPr>
          <w:rFonts w:ascii="Times New Roman" w:hAnsi="Times New Roman"/>
          <w:sz w:val="24"/>
          <w:szCs w:val="24"/>
        </w:rPr>
        <w:t xml:space="preserve"> (председатель </w:t>
      </w:r>
      <w:r w:rsidR="0004541A" w:rsidRPr="00587F53">
        <w:rPr>
          <w:rFonts w:ascii="Times New Roman" w:hAnsi="Times New Roman"/>
          <w:sz w:val="24"/>
          <w:szCs w:val="24"/>
        </w:rPr>
        <w:t>А.Л. Ильин</w:t>
      </w:r>
      <w:r w:rsidR="002D6153" w:rsidRPr="00587F53">
        <w:rPr>
          <w:rFonts w:ascii="Times New Roman" w:hAnsi="Times New Roman"/>
          <w:sz w:val="24"/>
          <w:szCs w:val="24"/>
        </w:rPr>
        <w:t>), выполняя задачи, определённые «Основными направлениями деятельности Росхимпрофсоюза на период до 20</w:t>
      </w:r>
      <w:r w:rsidR="0004541A" w:rsidRPr="00587F53">
        <w:rPr>
          <w:rFonts w:ascii="Times New Roman" w:hAnsi="Times New Roman"/>
          <w:sz w:val="24"/>
          <w:szCs w:val="24"/>
        </w:rPr>
        <w:t>20</w:t>
      </w:r>
      <w:r w:rsidR="002D6153" w:rsidRPr="00587F53">
        <w:rPr>
          <w:rFonts w:ascii="Times New Roman" w:hAnsi="Times New Roman"/>
          <w:sz w:val="24"/>
          <w:szCs w:val="24"/>
        </w:rPr>
        <w:t xml:space="preserve"> года» в части защиты социально-экономических прав и интересов членов профсоюза, в </w:t>
      </w:r>
      <w:r w:rsidR="00B44D4E" w:rsidRPr="00B44D4E">
        <w:rPr>
          <w:rFonts w:ascii="Times New Roman" w:hAnsi="Times New Roman"/>
          <w:sz w:val="24"/>
          <w:szCs w:val="24"/>
        </w:rPr>
        <w:t xml:space="preserve">2015 </w:t>
      </w:r>
      <w:r w:rsidR="00B44D4E">
        <w:rPr>
          <w:rFonts w:ascii="Times New Roman" w:hAnsi="Times New Roman"/>
          <w:sz w:val="24"/>
          <w:szCs w:val="24"/>
        </w:rPr>
        <w:t>году</w:t>
      </w:r>
      <w:r w:rsidR="002D6153" w:rsidRPr="00587F53">
        <w:rPr>
          <w:rFonts w:ascii="Times New Roman" w:hAnsi="Times New Roman"/>
          <w:sz w:val="24"/>
          <w:szCs w:val="24"/>
        </w:rPr>
        <w:t xml:space="preserve"> уделяли постоянное внимание производственно-экономической деятельности предприятий химических отраслей промышленности, её социальным и трудовым составляющим. </w:t>
      </w:r>
    </w:p>
    <w:p w:rsidR="002D6153" w:rsidRPr="00587F53" w:rsidRDefault="0015669E" w:rsidP="0015669E">
      <w:pPr>
        <w:spacing w:after="0" w:line="240" w:lineRule="auto"/>
        <w:jc w:val="both"/>
        <w:rPr>
          <w:rFonts w:ascii="Times New Roman" w:hAnsi="Times New Roman"/>
          <w:sz w:val="24"/>
          <w:szCs w:val="24"/>
        </w:rPr>
      </w:pPr>
      <w:r w:rsidRPr="0015669E">
        <w:rPr>
          <w:rFonts w:ascii="Times New Roman" w:hAnsi="Times New Roman"/>
          <w:sz w:val="24"/>
          <w:szCs w:val="24"/>
        </w:rPr>
        <w:t xml:space="preserve">          </w:t>
      </w:r>
      <w:r w:rsidR="002D6153" w:rsidRPr="00587F53">
        <w:rPr>
          <w:rFonts w:ascii="Times New Roman" w:hAnsi="Times New Roman"/>
          <w:sz w:val="24"/>
          <w:szCs w:val="24"/>
        </w:rPr>
        <w:t>Главным</w:t>
      </w:r>
      <w:r w:rsidR="00534FBA" w:rsidRPr="00587F53">
        <w:rPr>
          <w:rFonts w:ascii="Times New Roman" w:hAnsi="Times New Roman"/>
          <w:sz w:val="24"/>
          <w:szCs w:val="24"/>
        </w:rPr>
        <w:t xml:space="preserve"> инструментом влияния работников</w:t>
      </w:r>
      <w:r w:rsidR="002D6153" w:rsidRPr="00587F53">
        <w:rPr>
          <w:rFonts w:ascii="Times New Roman" w:hAnsi="Times New Roman"/>
          <w:sz w:val="24"/>
          <w:szCs w:val="24"/>
        </w:rPr>
        <w:t xml:space="preserve"> на управление производством и распределение его результатов остаётся социальное партнёрство и коллективный договор, как основа всей системы договорного регулирования социально-трудовых отношений. </w:t>
      </w:r>
    </w:p>
    <w:p w:rsidR="002E329A" w:rsidRPr="00587F53" w:rsidRDefault="0015669E" w:rsidP="0015669E">
      <w:pPr>
        <w:spacing w:after="0" w:line="240" w:lineRule="auto"/>
        <w:jc w:val="both"/>
        <w:rPr>
          <w:rFonts w:ascii="Times New Roman" w:hAnsi="Times New Roman"/>
          <w:sz w:val="24"/>
          <w:szCs w:val="24"/>
        </w:rPr>
      </w:pPr>
      <w:r w:rsidRPr="0015669E">
        <w:rPr>
          <w:rFonts w:ascii="Times New Roman" w:hAnsi="Times New Roman"/>
          <w:sz w:val="24"/>
          <w:szCs w:val="24"/>
        </w:rPr>
        <w:t xml:space="preserve">          </w:t>
      </w:r>
      <w:r w:rsidR="002E329A" w:rsidRPr="00587F53">
        <w:rPr>
          <w:rFonts w:ascii="Times New Roman" w:hAnsi="Times New Roman"/>
          <w:sz w:val="24"/>
          <w:szCs w:val="24"/>
        </w:rPr>
        <w:t xml:space="preserve">Общероссийское Отраслевое тарифное соглашение и республиканское отраслевое Соглашение распространяются на все предприятия химических отраслей промышленности Республики Татарстан, где </w:t>
      </w:r>
      <w:r w:rsidR="007139F1" w:rsidRPr="00587F53">
        <w:rPr>
          <w:rFonts w:ascii="Times New Roman" w:hAnsi="Times New Roman"/>
          <w:sz w:val="24"/>
          <w:szCs w:val="24"/>
        </w:rPr>
        <w:t xml:space="preserve">есть </w:t>
      </w:r>
      <w:r w:rsidR="002E329A" w:rsidRPr="00587F53">
        <w:rPr>
          <w:rFonts w:ascii="Times New Roman" w:hAnsi="Times New Roman"/>
          <w:sz w:val="24"/>
          <w:szCs w:val="24"/>
        </w:rPr>
        <w:t>первичные профсоюзные организации Росхимпрофсоюза, с общим охватом работников более 45</w:t>
      </w:r>
      <w:r w:rsidR="002E329A" w:rsidRPr="00587F53">
        <w:rPr>
          <w:rFonts w:ascii="Times New Roman" w:hAnsi="Times New Roman"/>
          <w:color w:val="FF0000"/>
          <w:sz w:val="24"/>
          <w:szCs w:val="24"/>
        </w:rPr>
        <w:t xml:space="preserve"> </w:t>
      </w:r>
      <w:r w:rsidR="002E329A" w:rsidRPr="00587F53">
        <w:rPr>
          <w:rFonts w:ascii="Times New Roman" w:hAnsi="Times New Roman"/>
          <w:sz w:val="24"/>
          <w:szCs w:val="24"/>
        </w:rPr>
        <w:t xml:space="preserve">тыс. человек. </w:t>
      </w:r>
      <w:r w:rsidR="007139F1" w:rsidRPr="00587F53">
        <w:rPr>
          <w:rFonts w:ascii="Times New Roman" w:hAnsi="Times New Roman"/>
          <w:sz w:val="24"/>
          <w:szCs w:val="24"/>
        </w:rPr>
        <w:t>Действующее отраслевое</w:t>
      </w:r>
      <w:r w:rsidR="002E329A" w:rsidRPr="00587F53">
        <w:rPr>
          <w:rFonts w:ascii="Times New Roman" w:hAnsi="Times New Roman"/>
          <w:sz w:val="24"/>
          <w:szCs w:val="24"/>
        </w:rPr>
        <w:t xml:space="preserve"> Соглашени</w:t>
      </w:r>
      <w:r w:rsidR="007139F1" w:rsidRPr="00587F53">
        <w:rPr>
          <w:rFonts w:ascii="Times New Roman" w:hAnsi="Times New Roman"/>
          <w:sz w:val="24"/>
          <w:szCs w:val="24"/>
        </w:rPr>
        <w:t>е</w:t>
      </w:r>
      <w:r w:rsidR="002E329A" w:rsidRPr="00587F53">
        <w:rPr>
          <w:rFonts w:ascii="Times New Roman" w:hAnsi="Times New Roman"/>
          <w:sz w:val="24"/>
          <w:szCs w:val="24"/>
        </w:rPr>
        <w:t xml:space="preserve"> по организациям химической, нефтехимической, химико-фармацевтической промышленности и предприятиям системы нефтепродуктообеспечения в Республике Татарстан</w:t>
      </w:r>
      <w:r w:rsidR="007139F1" w:rsidRPr="00587F53">
        <w:rPr>
          <w:rFonts w:ascii="Times New Roman" w:hAnsi="Times New Roman"/>
          <w:sz w:val="24"/>
          <w:szCs w:val="24"/>
        </w:rPr>
        <w:t xml:space="preserve"> было заключено в 2014 году сроком на три года</w:t>
      </w:r>
      <w:r w:rsidR="002E329A" w:rsidRPr="00587F53">
        <w:rPr>
          <w:rFonts w:ascii="Times New Roman" w:hAnsi="Times New Roman"/>
          <w:sz w:val="24"/>
          <w:szCs w:val="24"/>
        </w:rPr>
        <w:t>. Приоритетными направлениями при заключении отраслевого Соглашения стали конкретные меры по обеспечению ежегодного роста уровня реальной заработной платы работников, сохранению и созданию рабочих мест с безопасными условиями труда, повышению социальной защищённости работников, в том числе в случае задержки причитающихся работнику выплат, дальнейшему конструктивному развитию социального партнёрства в отрасли.</w:t>
      </w:r>
    </w:p>
    <w:p w:rsidR="00587F53" w:rsidRPr="00587F53" w:rsidRDefault="0015669E" w:rsidP="0015669E">
      <w:pPr>
        <w:spacing w:after="0" w:line="240" w:lineRule="auto"/>
        <w:jc w:val="both"/>
        <w:rPr>
          <w:rFonts w:ascii="Times New Roman" w:hAnsi="Times New Roman"/>
          <w:sz w:val="24"/>
          <w:szCs w:val="24"/>
        </w:rPr>
      </w:pPr>
      <w:r w:rsidRPr="0015669E">
        <w:rPr>
          <w:rFonts w:ascii="Times New Roman" w:hAnsi="Times New Roman"/>
          <w:sz w:val="24"/>
          <w:szCs w:val="24"/>
        </w:rPr>
        <w:t xml:space="preserve">          </w:t>
      </w:r>
      <w:r w:rsidR="002D6153" w:rsidRPr="00587F53">
        <w:rPr>
          <w:rFonts w:ascii="Times New Roman" w:hAnsi="Times New Roman"/>
          <w:sz w:val="24"/>
          <w:szCs w:val="24"/>
        </w:rPr>
        <w:t xml:space="preserve">На </w:t>
      </w:r>
      <w:r w:rsidR="007139F1" w:rsidRPr="00587F53">
        <w:rPr>
          <w:rFonts w:ascii="Times New Roman" w:hAnsi="Times New Roman"/>
          <w:sz w:val="24"/>
          <w:szCs w:val="24"/>
        </w:rPr>
        <w:t>совместном</w:t>
      </w:r>
      <w:r w:rsidR="00534FBA" w:rsidRPr="00587F53">
        <w:rPr>
          <w:rFonts w:ascii="Times New Roman" w:hAnsi="Times New Roman"/>
          <w:sz w:val="24"/>
          <w:szCs w:val="24"/>
        </w:rPr>
        <w:t xml:space="preserve"> </w:t>
      </w:r>
      <w:r w:rsidR="002D6153" w:rsidRPr="00587F53">
        <w:rPr>
          <w:rFonts w:ascii="Times New Roman" w:hAnsi="Times New Roman"/>
          <w:sz w:val="24"/>
          <w:szCs w:val="24"/>
        </w:rPr>
        <w:t>з</w:t>
      </w:r>
      <w:r w:rsidR="00534FBA" w:rsidRPr="00587F53">
        <w:rPr>
          <w:rFonts w:ascii="Times New Roman" w:hAnsi="Times New Roman"/>
          <w:sz w:val="24"/>
          <w:szCs w:val="24"/>
        </w:rPr>
        <w:t>аседани</w:t>
      </w:r>
      <w:r w:rsidR="007139F1" w:rsidRPr="00587F53">
        <w:rPr>
          <w:rFonts w:ascii="Times New Roman" w:hAnsi="Times New Roman"/>
          <w:sz w:val="24"/>
          <w:szCs w:val="24"/>
        </w:rPr>
        <w:t>и</w:t>
      </w:r>
      <w:r w:rsidR="00534FBA" w:rsidRPr="00587F53">
        <w:rPr>
          <w:rFonts w:ascii="Times New Roman" w:hAnsi="Times New Roman"/>
          <w:sz w:val="24"/>
          <w:szCs w:val="24"/>
        </w:rPr>
        <w:t xml:space="preserve"> Татрескома,</w:t>
      </w:r>
      <w:r w:rsidR="002D6153" w:rsidRPr="00587F53">
        <w:rPr>
          <w:rFonts w:ascii="Times New Roman" w:hAnsi="Times New Roman"/>
          <w:sz w:val="24"/>
          <w:szCs w:val="24"/>
        </w:rPr>
        <w:t xml:space="preserve"> Министерств</w:t>
      </w:r>
      <w:r w:rsidR="00534FBA" w:rsidRPr="00587F53">
        <w:rPr>
          <w:rFonts w:ascii="Times New Roman" w:hAnsi="Times New Roman"/>
          <w:sz w:val="24"/>
          <w:szCs w:val="24"/>
        </w:rPr>
        <w:t>а</w:t>
      </w:r>
      <w:r w:rsidR="002D6153" w:rsidRPr="00587F53">
        <w:rPr>
          <w:rFonts w:ascii="Times New Roman" w:hAnsi="Times New Roman"/>
          <w:sz w:val="24"/>
          <w:szCs w:val="24"/>
        </w:rPr>
        <w:t xml:space="preserve"> промышленности и торговли Ре</w:t>
      </w:r>
      <w:r w:rsidR="00534FBA" w:rsidRPr="00587F53">
        <w:rPr>
          <w:rFonts w:ascii="Times New Roman" w:hAnsi="Times New Roman"/>
          <w:sz w:val="24"/>
          <w:szCs w:val="24"/>
        </w:rPr>
        <w:t>спублики Татарстан, Регионального</w:t>
      </w:r>
      <w:r w:rsidR="002D6153" w:rsidRPr="00587F53">
        <w:rPr>
          <w:rFonts w:ascii="Times New Roman" w:hAnsi="Times New Roman"/>
          <w:sz w:val="24"/>
          <w:szCs w:val="24"/>
        </w:rPr>
        <w:t xml:space="preserve"> объединени</w:t>
      </w:r>
      <w:r w:rsidR="00534FBA" w:rsidRPr="00587F53">
        <w:rPr>
          <w:rFonts w:ascii="Times New Roman" w:hAnsi="Times New Roman"/>
          <w:sz w:val="24"/>
          <w:szCs w:val="24"/>
        </w:rPr>
        <w:t>я</w:t>
      </w:r>
      <w:r w:rsidR="002D6153" w:rsidRPr="00587F53">
        <w:rPr>
          <w:rFonts w:ascii="Times New Roman" w:hAnsi="Times New Roman"/>
          <w:sz w:val="24"/>
          <w:szCs w:val="24"/>
        </w:rPr>
        <w:t xml:space="preserve"> работодателей «Ассоциация предприятий и предпринимателей Республики Татарстан», ОАО «Татнефтехиминвест-холдинг», </w:t>
      </w:r>
      <w:r w:rsidR="007139F1" w:rsidRPr="00587F53">
        <w:rPr>
          <w:rFonts w:ascii="Times New Roman" w:hAnsi="Times New Roman"/>
          <w:sz w:val="24"/>
          <w:szCs w:val="24"/>
        </w:rPr>
        <w:t xml:space="preserve">состоявшемся в марте 2015 года, </w:t>
      </w:r>
      <w:r w:rsidR="00587F53" w:rsidRPr="00587F53">
        <w:rPr>
          <w:rFonts w:ascii="Times New Roman" w:hAnsi="Times New Roman"/>
          <w:sz w:val="24"/>
          <w:szCs w:val="24"/>
        </w:rPr>
        <w:t>был заслушан</w:t>
      </w:r>
      <w:r w:rsidR="002D6153" w:rsidRPr="00587F53">
        <w:rPr>
          <w:rFonts w:ascii="Times New Roman" w:hAnsi="Times New Roman"/>
          <w:sz w:val="24"/>
          <w:szCs w:val="24"/>
        </w:rPr>
        <w:t xml:space="preserve"> отчёт о выполнении отраслевого Соглашения за прошедший </w:t>
      </w:r>
      <w:r w:rsidR="00587F53" w:rsidRPr="00587F53">
        <w:rPr>
          <w:rFonts w:ascii="Times New Roman" w:hAnsi="Times New Roman"/>
          <w:sz w:val="24"/>
          <w:szCs w:val="24"/>
        </w:rPr>
        <w:t xml:space="preserve">год. </w:t>
      </w:r>
    </w:p>
    <w:p w:rsidR="00587F53" w:rsidRPr="006E408B" w:rsidRDefault="0015669E" w:rsidP="0015669E">
      <w:pPr>
        <w:spacing w:after="0" w:line="240" w:lineRule="auto"/>
        <w:jc w:val="both"/>
        <w:rPr>
          <w:rFonts w:ascii="Times New Roman" w:hAnsi="Times New Roman"/>
          <w:sz w:val="24"/>
          <w:szCs w:val="24"/>
        </w:rPr>
      </w:pPr>
      <w:r w:rsidRPr="0015669E">
        <w:rPr>
          <w:rFonts w:ascii="Times New Roman" w:hAnsi="Times New Roman"/>
          <w:color w:val="000000"/>
          <w:spacing w:val="-3"/>
          <w:sz w:val="24"/>
          <w:szCs w:val="24"/>
        </w:rPr>
        <w:t xml:space="preserve">          </w:t>
      </w:r>
      <w:r w:rsidR="00587F53" w:rsidRPr="006E408B">
        <w:rPr>
          <w:rFonts w:ascii="Times New Roman" w:hAnsi="Times New Roman"/>
          <w:color w:val="000000"/>
          <w:spacing w:val="-3"/>
          <w:sz w:val="24"/>
          <w:szCs w:val="24"/>
        </w:rPr>
        <w:t xml:space="preserve">На предприятиях и в организациях отрасли во время колдоговорной кампании </w:t>
      </w:r>
      <w:r w:rsidR="004E26E0" w:rsidRPr="006E408B">
        <w:rPr>
          <w:rFonts w:ascii="Times New Roman" w:hAnsi="Times New Roman"/>
          <w:color w:val="000000"/>
          <w:spacing w:val="-3"/>
          <w:sz w:val="24"/>
          <w:szCs w:val="24"/>
        </w:rPr>
        <w:t>201</w:t>
      </w:r>
      <w:r w:rsidR="00D3207C" w:rsidRPr="006E408B">
        <w:rPr>
          <w:rFonts w:ascii="Times New Roman" w:hAnsi="Times New Roman"/>
          <w:color w:val="000000"/>
          <w:spacing w:val="-3"/>
          <w:sz w:val="24"/>
          <w:szCs w:val="24"/>
        </w:rPr>
        <w:t>5</w:t>
      </w:r>
      <w:r w:rsidR="00587F53" w:rsidRPr="006E408B">
        <w:rPr>
          <w:rFonts w:ascii="Times New Roman" w:hAnsi="Times New Roman"/>
          <w:color w:val="000000"/>
          <w:spacing w:val="-3"/>
          <w:sz w:val="24"/>
          <w:szCs w:val="24"/>
        </w:rPr>
        <w:t xml:space="preserve"> г</w:t>
      </w:r>
      <w:r w:rsidR="00D3207C" w:rsidRPr="006E408B">
        <w:rPr>
          <w:rFonts w:ascii="Times New Roman" w:hAnsi="Times New Roman"/>
          <w:color w:val="000000"/>
          <w:spacing w:val="-3"/>
          <w:sz w:val="24"/>
          <w:szCs w:val="24"/>
        </w:rPr>
        <w:t>ода</w:t>
      </w:r>
      <w:r w:rsidR="00587F53" w:rsidRPr="006E408B">
        <w:rPr>
          <w:rFonts w:ascii="Times New Roman" w:hAnsi="Times New Roman"/>
          <w:color w:val="000000"/>
          <w:spacing w:val="-3"/>
          <w:sz w:val="24"/>
          <w:szCs w:val="24"/>
        </w:rPr>
        <w:t xml:space="preserve"> </w:t>
      </w:r>
      <w:r w:rsidR="00D5239A">
        <w:rPr>
          <w:rFonts w:ascii="Times New Roman" w:hAnsi="Times New Roman"/>
          <w:color w:val="000000"/>
          <w:spacing w:val="-3"/>
          <w:sz w:val="24"/>
          <w:szCs w:val="24"/>
        </w:rPr>
        <w:t xml:space="preserve">было </w:t>
      </w:r>
      <w:r w:rsidR="00587F53" w:rsidRPr="006E408B">
        <w:rPr>
          <w:rFonts w:ascii="Times New Roman" w:hAnsi="Times New Roman"/>
          <w:color w:val="000000"/>
          <w:spacing w:val="-3"/>
          <w:sz w:val="24"/>
          <w:szCs w:val="24"/>
        </w:rPr>
        <w:t xml:space="preserve">вновь заключено </w:t>
      </w:r>
      <w:r w:rsidR="00D3207C" w:rsidRPr="006E408B">
        <w:rPr>
          <w:rFonts w:ascii="Times New Roman" w:hAnsi="Times New Roman"/>
          <w:color w:val="000000"/>
          <w:spacing w:val="-3"/>
          <w:sz w:val="24"/>
          <w:szCs w:val="24"/>
        </w:rPr>
        <w:t>7</w:t>
      </w:r>
      <w:r w:rsidR="00587F53" w:rsidRPr="006E408B">
        <w:rPr>
          <w:rFonts w:ascii="Times New Roman" w:hAnsi="Times New Roman"/>
          <w:color w:val="FF0000"/>
          <w:spacing w:val="-3"/>
          <w:sz w:val="24"/>
          <w:szCs w:val="24"/>
        </w:rPr>
        <w:t xml:space="preserve"> </w:t>
      </w:r>
      <w:r w:rsidR="00587F53" w:rsidRPr="006E408B">
        <w:rPr>
          <w:rFonts w:ascii="Times New Roman" w:hAnsi="Times New Roman"/>
          <w:color w:val="000000"/>
          <w:spacing w:val="-3"/>
          <w:sz w:val="24"/>
          <w:szCs w:val="24"/>
        </w:rPr>
        <w:t>коллек</w:t>
      </w:r>
      <w:r w:rsidR="00587F53" w:rsidRPr="006E408B">
        <w:rPr>
          <w:rFonts w:ascii="Times New Roman" w:hAnsi="Times New Roman"/>
          <w:color w:val="000000"/>
          <w:spacing w:val="-7"/>
          <w:sz w:val="24"/>
          <w:szCs w:val="24"/>
        </w:rPr>
        <w:t xml:space="preserve">тивных договоров, </w:t>
      </w:r>
      <w:r w:rsidR="00D3207C" w:rsidRPr="006E408B">
        <w:rPr>
          <w:rFonts w:ascii="Times New Roman" w:hAnsi="Times New Roman"/>
          <w:color w:val="000000"/>
          <w:spacing w:val="-7"/>
          <w:sz w:val="24"/>
          <w:szCs w:val="24"/>
        </w:rPr>
        <w:t>11</w:t>
      </w:r>
      <w:r w:rsidR="00587F53" w:rsidRPr="006E408B">
        <w:rPr>
          <w:rFonts w:ascii="Times New Roman" w:hAnsi="Times New Roman"/>
          <w:color w:val="FF0000"/>
          <w:spacing w:val="-7"/>
          <w:sz w:val="24"/>
          <w:szCs w:val="24"/>
        </w:rPr>
        <w:t xml:space="preserve"> </w:t>
      </w:r>
      <w:r w:rsidR="00587F53" w:rsidRPr="006E408B">
        <w:rPr>
          <w:rFonts w:ascii="Times New Roman" w:hAnsi="Times New Roman"/>
          <w:color w:val="000000"/>
          <w:spacing w:val="-7"/>
          <w:sz w:val="24"/>
          <w:szCs w:val="24"/>
        </w:rPr>
        <w:t>ранее заключенных продолжают действовать.</w:t>
      </w:r>
      <w:r w:rsidR="00587F53" w:rsidRPr="006E408B">
        <w:rPr>
          <w:rFonts w:ascii="Times New Roman" w:hAnsi="Times New Roman"/>
          <w:color w:val="000000"/>
          <w:sz w:val="24"/>
          <w:szCs w:val="24"/>
        </w:rPr>
        <w:t xml:space="preserve"> Кроме того, в </w:t>
      </w:r>
      <w:r w:rsidR="00587F53" w:rsidRPr="006E408B">
        <w:rPr>
          <w:rFonts w:ascii="Times New Roman" w:hAnsi="Times New Roman"/>
          <w:sz w:val="24"/>
          <w:szCs w:val="24"/>
        </w:rPr>
        <w:t>филиалах и дочерних компаниях акционерных обществ «Нижнек</w:t>
      </w:r>
      <w:r w:rsidR="00D3207C" w:rsidRPr="006E408B">
        <w:rPr>
          <w:rFonts w:ascii="Times New Roman" w:hAnsi="Times New Roman"/>
          <w:sz w:val="24"/>
          <w:szCs w:val="24"/>
        </w:rPr>
        <w:t>амскнефтехим» и</w:t>
      </w:r>
      <w:r w:rsidR="00587F53" w:rsidRPr="006E408B">
        <w:rPr>
          <w:rFonts w:ascii="Times New Roman" w:hAnsi="Times New Roman"/>
          <w:sz w:val="24"/>
          <w:szCs w:val="24"/>
        </w:rPr>
        <w:t xml:space="preserve"> «Холдинговая компания «Татнефтепродукт»», чьи первичные профсоюзные организации входят в </w:t>
      </w:r>
      <w:r w:rsidR="00587F53" w:rsidRPr="006E408B">
        <w:rPr>
          <w:rFonts w:ascii="Times New Roman" w:hAnsi="Times New Roman"/>
          <w:color w:val="000000"/>
          <w:sz w:val="24"/>
          <w:szCs w:val="24"/>
        </w:rPr>
        <w:t>объединённые профсоюзные организации</w:t>
      </w:r>
      <w:r w:rsidR="00587F53" w:rsidRPr="006E408B">
        <w:rPr>
          <w:rFonts w:ascii="Times New Roman" w:hAnsi="Times New Roman"/>
          <w:sz w:val="24"/>
          <w:szCs w:val="24"/>
        </w:rPr>
        <w:t>, действует 31 коллективный договор.</w:t>
      </w:r>
    </w:p>
    <w:p w:rsidR="00587F53" w:rsidRDefault="0015669E" w:rsidP="0015669E">
      <w:pPr>
        <w:spacing w:after="0" w:line="240" w:lineRule="auto"/>
        <w:jc w:val="both"/>
        <w:rPr>
          <w:rFonts w:ascii="Times New Roman" w:hAnsi="Times New Roman"/>
          <w:sz w:val="24"/>
          <w:szCs w:val="24"/>
        </w:rPr>
      </w:pPr>
      <w:r w:rsidRPr="0015669E">
        <w:rPr>
          <w:rFonts w:ascii="Times New Roman" w:hAnsi="Times New Roman"/>
          <w:sz w:val="24"/>
          <w:szCs w:val="24"/>
        </w:rPr>
        <w:t xml:space="preserve">          </w:t>
      </w:r>
      <w:r w:rsidR="00496D29">
        <w:rPr>
          <w:rFonts w:ascii="Times New Roman" w:hAnsi="Times New Roman"/>
          <w:sz w:val="24"/>
          <w:szCs w:val="24"/>
        </w:rPr>
        <w:t>В апреле 2015 года были подведены</w:t>
      </w:r>
      <w:r w:rsidR="00587F53" w:rsidRPr="00D5239A">
        <w:rPr>
          <w:rFonts w:ascii="Times New Roman" w:hAnsi="Times New Roman"/>
          <w:sz w:val="24"/>
          <w:szCs w:val="24"/>
        </w:rPr>
        <w:t xml:space="preserve"> итоги отраслевого этапа республиканского конкурса на звание «Лучший коллективный договор</w:t>
      </w:r>
      <w:r w:rsidR="00496D29">
        <w:rPr>
          <w:rFonts w:ascii="Times New Roman" w:hAnsi="Times New Roman"/>
          <w:sz w:val="24"/>
          <w:szCs w:val="24"/>
        </w:rPr>
        <w:t>-2014</w:t>
      </w:r>
      <w:r w:rsidR="00587F53" w:rsidRPr="00D5239A">
        <w:rPr>
          <w:rFonts w:ascii="Times New Roman" w:hAnsi="Times New Roman"/>
          <w:sz w:val="24"/>
          <w:szCs w:val="24"/>
        </w:rPr>
        <w:t xml:space="preserve">». </w:t>
      </w:r>
      <w:r w:rsidR="00496D29">
        <w:rPr>
          <w:rFonts w:ascii="Times New Roman" w:hAnsi="Times New Roman"/>
          <w:sz w:val="24"/>
          <w:szCs w:val="24"/>
        </w:rPr>
        <w:t>П</w:t>
      </w:r>
      <w:r w:rsidR="00587F53" w:rsidRPr="00D5239A">
        <w:rPr>
          <w:rFonts w:ascii="Times New Roman" w:hAnsi="Times New Roman"/>
          <w:sz w:val="24"/>
          <w:szCs w:val="24"/>
        </w:rPr>
        <w:t xml:space="preserve">обедителями были </w:t>
      </w:r>
      <w:r w:rsidR="00D5239A">
        <w:rPr>
          <w:rFonts w:ascii="Times New Roman" w:hAnsi="Times New Roman"/>
          <w:sz w:val="24"/>
          <w:szCs w:val="24"/>
        </w:rPr>
        <w:t>признаны коллективные договоры П</w:t>
      </w:r>
      <w:r w:rsidR="00587F53" w:rsidRPr="00D5239A">
        <w:rPr>
          <w:rFonts w:ascii="Times New Roman" w:hAnsi="Times New Roman"/>
          <w:sz w:val="24"/>
          <w:szCs w:val="24"/>
        </w:rPr>
        <w:t>АО «Нижнекамскнефтехим»</w:t>
      </w:r>
      <w:r w:rsidR="00D5239A">
        <w:rPr>
          <w:rFonts w:ascii="Times New Roman" w:hAnsi="Times New Roman"/>
          <w:sz w:val="24"/>
          <w:szCs w:val="24"/>
        </w:rPr>
        <w:t>, ПАО «Казаньоргсинтез»</w:t>
      </w:r>
      <w:r w:rsidR="00546D74">
        <w:rPr>
          <w:rFonts w:ascii="Times New Roman" w:hAnsi="Times New Roman"/>
          <w:sz w:val="24"/>
          <w:szCs w:val="24"/>
        </w:rPr>
        <w:t xml:space="preserve"> и </w:t>
      </w:r>
      <w:r w:rsidR="00587F53" w:rsidRPr="00D5239A">
        <w:rPr>
          <w:rFonts w:ascii="Times New Roman" w:hAnsi="Times New Roman"/>
          <w:sz w:val="24"/>
          <w:szCs w:val="24"/>
        </w:rPr>
        <w:t>АО «Средне-Волжский Транснефтепродукт», диплома</w:t>
      </w:r>
      <w:r w:rsidR="002A240D">
        <w:rPr>
          <w:rFonts w:ascii="Times New Roman" w:hAnsi="Times New Roman"/>
          <w:sz w:val="24"/>
          <w:szCs w:val="24"/>
        </w:rPr>
        <w:t>нтами – коллективные договоры ОО</w:t>
      </w:r>
      <w:r w:rsidR="00587F53" w:rsidRPr="00D5239A">
        <w:rPr>
          <w:rFonts w:ascii="Times New Roman" w:hAnsi="Times New Roman"/>
          <w:sz w:val="24"/>
          <w:szCs w:val="24"/>
        </w:rPr>
        <w:t>О «</w:t>
      </w:r>
      <w:r w:rsidR="002A240D">
        <w:rPr>
          <w:rFonts w:ascii="Times New Roman" w:hAnsi="Times New Roman"/>
          <w:sz w:val="24"/>
          <w:szCs w:val="24"/>
        </w:rPr>
        <w:t>Менделеевсказот</w:t>
      </w:r>
      <w:r w:rsidR="00587F53" w:rsidRPr="00D5239A">
        <w:rPr>
          <w:rFonts w:ascii="Times New Roman" w:hAnsi="Times New Roman"/>
          <w:sz w:val="24"/>
          <w:szCs w:val="24"/>
        </w:rPr>
        <w:t>» и  ОАО «Холдинговая компания «Татнефтепродукт»».</w:t>
      </w:r>
    </w:p>
    <w:p w:rsidR="002A240D" w:rsidRPr="00B03B20" w:rsidRDefault="0015669E" w:rsidP="0015669E">
      <w:pPr>
        <w:pStyle w:val="a3"/>
        <w:spacing w:before="0" w:beforeAutospacing="0" w:after="0" w:afterAutospacing="0"/>
        <w:jc w:val="both"/>
        <w:textAlignment w:val="top"/>
        <w:rPr>
          <w:color w:val="000000"/>
        </w:rPr>
      </w:pPr>
      <w:r w:rsidRPr="0015669E">
        <w:t xml:space="preserve">          </w:t>
      </w:r>
      <w:r w:rsidR="002A240D">
        <w:t>Коллективные договоры П</w:t>
      </w:r>
      <w:r w:rsidR="002A240D" w:rsidRPr="00D5239A">
        <w:t>АО «Нижнекамскнефтехим»</w:t>
      </w:r>
      <w:r w:rsidR="002A240D">
        <w:t xml:space="preserve"> и ПАО «Казаньоргсинтез»</w:t>
      </w:r>
      <w:r w:rsidR="00E856E9">
        <w:t>, как победители отраслевого этапа,</w:t>
      </w:r>
      <w:r w:rsidR="002A240D">
        <w:t xml:space="preserve"> прин</w:t>
      </w:r>
      <w:r w:rsidR="00496D29">
        <w:t>яли</w:t>
      </w:r>
      <w:r w:rsidR="002A240D">
        <w:t xml:space="preserve"> участие в конкурсе на лучший коллективный дого</w:t>
      </w:r>
      <w:r w:rsidR="00496D29">
        <w:t>вор, который проводится</w:t>
      </w:r>
      <w:r w:rsidR="002A240D">
        <w:t xml:space="preserve"> </w:t>
      </w:r>
      <w:r w:rsidR="00306F70">
        <w:t>ФПРТ</w:t>
      </w:r>
      <w:r w:rsidR="002A240D">
        <w:t xml:space="preserve"> один раз в два года. </w:t>
      </w:r>
      <w:r w:rsidR="000A19B9">
        <w:rPr>
          <w:color w:val="000000"/>
        </w:rPr>
        <w:t>К</w:t>
      </w:r>
      <w:r w:rsidR="000A19B9" w:rsidRPr="000A19B9">
        <w:rPr>
          <w:color w:val="000000"/>
        </w:rPr>
        <w:t xml:space="preserve">оллективный договор ПАО «Казаньоргсинтез» (генеральный директор Минигулов </w:t>
      </w:r>
      <w:r w:rsidR="00E668D4">
        <w:rPr>
          <w:color w:val="000000"/>
        </w:rPr>
        <w:t>Ф.Г.</w:t>
      </w:r>
      <w:r w:rsidR="000A19B9" w:rsidRPr="000A19B9">
        <w:rPr>
          <w:color w:val="000000"/>
        </w:rPr>
        <w:t xml:space="preserve">, председатель профсоюзного комитета Мингазов </w:t>
      </w:r>
      <w:r w:rsidR="00E668D4">
        <w:rPr>
          <w:color w:val="000000"/>
        </w:rPr>
        <w:t>И.К.</w:t>
      </w:r>
      <w:r w:rsidR="000A19B9" w:rsidRPr="000A19B9">
        <w:rPr>
          <w:color w:val="000000"/>
        </w:rPr>
        <w:t xml:space="preserve">) </w:t>
      </w:r>
      <w:r w:rsidR="000A19B9">
        <w:rPr>
          <w:color w:val="000000"/>
        </w:rPr>
        <w:t>был признан п</w:t>
      </w:r>
      <w:r w:rsidR="000A19B9" w:rsidRPr="000A19B9">
        <w:rPr>
          <w:color w:val="000000"/>
        </w:rPr>
        <w:t xml:space="preserve">обедителем конкурса и победителем в номинации </w:t>
      </w:r>
      <w:r w:rsidR="000A19B9" w:rsidRPr="000A19B9">
        <w:rPr>
          <w:rStyle w:val="ac"/>
          <w:b w:val="0"/>
          <w:color w:val="000000"/>
        </w:rPr>
        <w:t>«За эффективную защиту социально-трудовых прав молодежи»</w:t>
      </w:r>
      <w:r w:rsidR="00E668D4">
        <w:rPr>
          <w:rStyle w:val="ac"/>
          <w:b w:val="0"/>
          <w:color w:val="000000"/>
        </w:rPr>
        <w:t xml:space="preserve"> </w:t>
      </w:r>
      <w:r w:rsidR="000A19B9" w:rsidRPr="000A19B9">
        <w:rPr>
          <w:color w:val="000000"/>
        </w:rPr>
        <w:t xml:space="preserve">с вручением Дипломов и денежных премий; коллективный договор ПАО «Нижнекамскнефтехим» (генеральный директор Бикмурзин </w:t>
      </w:r>
      <w:r w:rsidR="00E668D4">
        <w:rPr>
          <w:color w:val="000000"/>
        </w:rPr>
        <w:t>А.Ш.</w:t>
      </w:r>
      <w:r w:rsidR="000A19B9" w:rsidRPr="000A19B9">
        <w:rPr>
          <w:color w:val="000000"/>
        </w:rPr>
        <w:t xml:space="preserve">, председатель профсоюзного комитета Хайруллин </w:t>
      </w:r>
      <w:r w:rsidR="00E668D4">
        <w:rPr>
          <w:color w:val="000000"/>
        </w:rPr>
        <w:t>А.А.</w:t>
      </w:r>
      <w:r w:rsidR="000A19B9" w:rsidRPr="000A19B9">
        <w:rPr>
          <w:color w:val="000000"/>
        </w:rPr>
        <w:t xml:space="preserve">) </w:t>
      </w:r>
      <w:r w:rsidR="00E668D4" w:rsidRPr="000A19B9">
        <w:rPr>
          <w:color w:val="000000"/>
        </w:rPr>
        <w:t>победителем в</w:t>
      </w:r>
      <w:r w:rsidR="00E668D4" w:rsidRPr="000A19B9">
        <w:rPr>
          <w:rStyle w:val="ac"/>
          <w:color w:val="000000"/>
        </w:rPr>
        <w:t xml:space="preserve"> </w:t>
      </w:r>
      <w:r w:rsidR="00E668D4" w:rsidRPr="000A19B9">
        <w:rPr>
          <w:rStyle w:val="ac"/>
          <w:b w:val="0"/>
          <w:color w:val="000000"/>
        </w:rPr>
        <w:t>номинации «За активное развитие кадрового потенциала»</w:t>
      </w:r>
      <w:r w:rsidR="00E668D4">
        <w:rPr>
          <w:rStyle w:val="ac"/>
          <w:b w:val="0"/>
          <w:color w:val="000000"/>
        </w:rPr>
        <w:t xml:space="preserve"> </w:t>
      </w:r>
      <w:r w:rsidR="000A19B9" w:rsidRPr="000A19B9">
        <w:rPr>
          <w:color w:val="000000"/>
        </w:rPr>
        <w:t>с вручением Диплома и денежной премии.</w:t>
      </w:r>
    </w:p>
    <w:p w:rsidR="002D6153" w:rsidRPr="00E668D4" w:rsidRDefault="0015669E" w:rsidP="0015669E">
      <w:pPr>
        <w:spacing w:after="0" w:line="240" w:lineRule="auto"/>
        <w:jc w:val="both"/>
        <w:rPr>
          <w:rFonts w:ascii="Times New Roman" w:hAnsi="Times New Roman"/>
          <w:sz w:val="24"/>
          <w:szCs w:val="24"/>
        </w:rPr>
      </w:pPr>
      <w:r w:rsidRPr="0015669E">
        <w:rPr>
          <w:rFonts w:ascii="Times New Roman" w:hAnsi="Times New Roman"/>
          <w:sz w:val="24"/>
          <w:szCs w:val="24"/>
        </w:rPr>
        <w:t xml:space="preserve">          </w:t>
      </w:r>
      <w:r w:rsidR="00546D74">
        <w:rPr>
          <w:rFonts w:ascii="Times New Roman" w:hAnsi="Times New Roman"/>
          <w:sz w:val="24"/>
          <w:szCs w:val="24"/>
        </w:rPr>
        <w:t>В</w:t>
      </w:r>
      <w:r w:rsidR="002D6153" w:rsidRPr="00E668D4">
        <w:rPr>
          <w:rFonts w:ascii="Times New Roman" w:hAnsi="Times New Roman"/>
          <w:sz w:val="24"/>
          <w:szCs w:val="24"/>
        </w:rPr>
        <w:t xml:space="preserve"> течение года комиссия по </w:t>
      </w:r>
      <w:r w:rsidR="005C6C9F">
        <w:rPr>
          <w:rFonts w:ascii="Times New Roman" w:hAnsi="Times New Roman"/>
          <w:sz w:val="24"/>
          <w:szCs w:val="24"/>
        </w:rPr>
        <w:t>защите социально-экономических прав и интересов работников</w:t>
      </w:r>
      <w:r w:rsidR="002D6153" w:rsidRPr="00E668D4">
        <w:rPr>
          <w:rFonts w:ascii="Times New Roman" w:hAnsi="Times New Roman"/>
          <w:sz w:val="24"/>
          <w:szCs w:val="24"/>
        </w:rPr>
        <w:t xml:space="preserve"> контролировала полноту и своевременность выполнения мероприятий коллективных договоров на предприятиях отрасли.</w:t>
      </w:r>
      <w:r w:rsidR="00546D74" w:rsidRPr="00546D74">
        <w:rPr>
          <w:rFonts w:ascii="Times New Roman" w:hAnsi="Times New Roman"/>
          <w:sz w:val="24"/>
          <w:szCs w:val="24"/>
        </w:rPr>
        <w:t xml:space="preserve"> </w:t>
      </w:r>
      <w:r w:rsidR="00546D74" w:rsidRPr="00E668D4">
        <w:rPr>
          <w:rFonts w:ascii="Times New Roman" w:hAnsi="Times New Roman"/>
          <w:sz w:val="24"/>
          <w:szCs w:val="24"/>
        </w:rPr>
        <w:t xml:space="preserve">По итогам первого полугодия в августе состоялось заседание Президиума Татрескома Росхимпрофсоюза с повесткой дня </w:t>
      </w:r>
      <w:r w:rsidR="00546D74" w:rsidRPr="00E668D4">
        <w:rPr>
          <w:rFonts w:ascii="Times New Roman" w:hAnsi="Times New Roman"/>
          <w:snapToGrid w:val="0"/>
          <w:sz w:val="24"/>
          <w:szCs w:val="24"/>
        </w:rPr>
        <w:t>«</w:t>
      </w:r>
      <w:r w:rsidR="00546D74" w:rsidRPr="00E668D4">
        <w:rPr>
          <w:rFonts w:ascii="Times New Roman" w:hAnsi="Times New Roman"/>
          <w:sz w:val="24"/>
          <w:szCs w:val="24"/>
        </w:rPr>
        <w:t xml:space="preserve">О предоставлении социальных льгот и гарантий за </w:t>
      </w:r>
      <w:r w:rsidR="00546D74" w:rsidRPr="00E668D4">
        <w:rPr>
          <w:rFonts w:ascii="Times New Roman" w:hAnsi="Times New Roman"/>
          <w:sz w:val="24"/>
          <w:szCs w:val="24"/>
          <w:lang w:val="en-US"/>
        </w:rPr>
        <w:t>I</w:t>
      </w:r>
      <w:r w:rsidR="00546D74" w:rsidRPr="00E668D4">
        <w:rPr>
          <w:rFonts w:ascii="Times New Roman" w:hAnsi="Times New Roman"/>
          <w:sz w:val="24"/>
          <w:szCs w:val="24"/>
        </w:rPr>
        <w:t xml:space="preserve"> полугодие 2015 года</w:t>
      </w:r>
      <w:r w:rsidR="00546D74" w:rsidRPr="00E668D4">
        <w:rPr>
          <w:rFonts w:ascii="Times New Roman" w:hAnsi="Times New Roman"/>
          <w:snapToGrid w:val="0"/>
          <w:sz w:val="24"/>
          <w:szCs w:val="24"/>
        </w:rPr>
        <w:t>»</w:t>
      </w:r>
      <w:r w:rsidR="00546D74">
        <w:rPr>
          <w:rFonts w:ascii="Times New Roman" w:hAnsi="Times New Roman"/>
          <w:snapToGrid w:val="0"/>
          <w:sz w:val="24"/>
          <w:szCs w:val="24"/>
        </w:rPr>
        <w:t>.</w:t>
      </w:r>
    </w:p>
    <w:p w:rsidR="002D6153" w:rsidRPr="00546D74" w:rsidRDefault="0015669E" w:rsidP="0015669E">
      <w:pPr>
        <w:spacing w:after="0" w:line="240" w:lineRule="auto"/>
        <w:jc w:val="both"/>
        <w:rPr>
          <w:rFonts w:ascii="Times New Roman" w:hAnsi="Times New Roman"/>
          <w:sz w:val="24"/>
          <w:szCs w:val="24"/>
        </w:rPr>
      </w:pPr>
      <w:r w:rsidRPr="0015669E">
        <w:rPr>
          <w:rFonts w:ascii="Times New Roman" w:hAnsi="Times New Roman"/>
          <w:sz w:val="24"/>
          <w:szCs w:val="24"/>
        </w:rPr>
        <w:t xml:space="preserve">          </w:t>
      </w:r>
      <w:r w:rsidR="002D6153" w:rsidRPr="00546D74">
        <w:rPr>
          <w:rFonts w:ascii="Times New Roman" w:hAnsi="Times New Roman"/>
          <w:sz w:val="24"/>
          <w:szCs w:val="24"/>
        </w:rPr>
        <w:t xml:space="preserve">Татреском Росхимпрофсоюза последовательно добивается заключения коллективных договоров всеми первичными профорганизациями предприятий и организаций. Сегодня на всех предприятиях и в организациях химических и нефтехимических отраслей РТ, </w:t>
      </w:r>
      <w:r w:rsidR="00B03B20">
        <w:rPr>
          <w:rFonts w:ascii="Times New Roman" w:hAnsi="Times New Roman"/>
          <w:sz w:val="24"/>
          <w:szCs w:val="24"/>
        </w:rPr>
        <w:t>за исключением</w:t>
      </w:r>
      <w:r w:rsidR="002D6153" w:rsidRPr="00546D74">
        <w:rPr>
          <w:rFonts w:ascii="Times New Roman" w:hAnsi="Times New Roman"/>
          <w:sz w:val="24"/>
          <w:szCs w:val="24"/>
        </w:rPr>
        <w:t xml:space="preserve"> ОАО «ТАИФ-НК», коллективные договоры, по поручению трудовых коллективов, подписываются руководителями первичных профорганизаций. </w:t>
      </w:r>
    </w:p>
    <w:p w:rsidR="002D6153" w:rsidRPr="00546D74" w:rsidRDefault="0015669E" w:rsidP="0015669E">
      <w:pPr>
        <w:spacing w:after="0" w:line="240" w:lineRule="auto"/>
        <w:jc w:val="both"/>
        <w:rPr>
          <w:rFonts w:ascii="Times New Roman" w:hAnsi="Times New Roman"/>
          <w:sz w:val="24"/>
          <w:szCs w:val="24"/>
          <w:u w:val="single"/>
        </w:rPr>
      </w:pPr>
      <w:r w:rsidRPr="0015669E">
        <w:rPr>
          <w:rFonts w:ascii="Times New Roman" w:hAnsi="Times New Roman"/>
          <w:sz w:val="24"/>
          <w:szCs w:val="24"/>
        </w:rPr>
        <w:t xml:space="preserve">          </w:t>
      </w:r>
      <w:r w:rsidR="002D6153" w:rsidRPr="00546D74">
        <w:rPr>
          <w:rFonts w:ascii="Times New Roman" w:hAnsi="Times New Roman"/>
          <w:sz w:val="24"/>
          <w:szCs w:val="24"/>
        </w:rPr>
        <w:t>В результате работы Татрескома Росхимпрофсоюза, председателей первичных профорганизаций, направленной на выполнение задачи, поставленной VII</w:t>
      </w:r>
      <w:r w:rsidR="00546D74" w:rsidRPr="00546D74">
        <w:rPr>
          <w:rFonts w:ascii="Times New Roman" w:hAnsi="Times New Roman"/>
          <w:sz w:val="24"/>
          <w:szCs w:val="24"/>
          <w:lang w:val="en-US"/>
        </w:rPr>
        <w:t>I</w:t>
      </w:r>
      <w:r w:rsidR="002D6153" w:rsidRPr="00546D74">
        <w:rPr>
          <w:rFonts w:ascii="Times New Roman" w:hAnsi="Times New Roman"/>
          <w:sz w:val="24"/>
          <w:szCs w:val="24"/>
        </w:rPr>
        <w:t xml:space="preserve"> Съездом Росхимпрофсоюза, по обеспечению повсеместного заключения коллективных договоров с включением в них положений и норм действующих Отраслевых тарифных соглашений, в настоящее время имеется целый ряд первичных профорганизаций, где коллективные договоры обеспечивают высокий уровень социальной защищённости работников. В качестве примера можно н</w:t>
      </w:r>
      <w:r w:rsidR="00546D74" w:rsidRPr="00546D74">
        <w:rPr>
          <w:rFonts w:ascii="Times New Roman" w:hAnsi="Times New Roman"/>
          <w:sz w:val="24"/>
          <w:szCs w:val="24"/>
        </w:rPr>
        <w:t xml:space="preserve">азвать профсоюзные организации </w:t>
      </w:r>
      <w:r w:rsidR="00496D29">
        <w:rPr>
          <w:rFonts w:ascii="Times New Roman" w:hAnsi="Times New Roman"/>
          <w:sz w:val="24"/>
          <w:szCs w:val="24"/>
        </w:rPr>
        <w:t>акционерных обществ</w:t>
      </w:r>
      <w:r w:rsidR="002D6153" w:rsidRPr="00546D74">
        <w:rPr>
          <w:rFonts w:ascii="Times New Roman" w:hAnsi="Times New Roman"/>
          <w:sz w:val="24"/>
          <w:szCs w:val="24"/>
        </w:rPr>
        <w:t xml:space="preserve"> «Нижнекамскнефтехим»</w:t>
      </w:r>
      <w:r w:rsidR="00546D74" w:rsidRPr="00546D74">
        <w:rPr>
          <w:rFonts w:ascii="Times New Roman" w:hAnsi="Times New Roman"/>
          <w:sz w:val="24"/>
          <w:szCs w:val="24"/>
        </w:rPr>
        <w:t xml:space="preserve">, </w:t>
      </w:r>
      <w:r w:rsidR="002D6153" w:rsidRPr="00546D74">
        <w:rPr>
          <w:rFonts w:ascii="Times New Roman" w:hAnsi="Times New Roman"/>
          <w:sz w:val="24"/>
          <w:szCs w:val="24"/>
        </w:rPr>
        <w:t>«Казаньоргсинтез», «Средне-Волжский Транснефтепродукт», «КВАРТ», ХК «Т</w:t>
      </w:r>
      <w:r w:rsidR="00546D74" w:rsidRPr="00546D74">
        <w:rPr>
          <w:rFonts w:ascii="Times New Roman" w:hAnsi="Times New Roman"/>
          <w:sz w:val="24"/>
          <w:szCs w:val="24"/>
        </w:rPr>
        <w:t>атнефтепродукт»</w:t>
      </w:r>
      <w:r w:rsidR="002D6153" w:rsidRPr="00546D74">
        <w:rPr>
          <w:rFonts w:ascii="Times New Roman" w:hAnsi="Times New Roman"/>
          <w:sz w:val="24"/>
          <w:szCs w:val="24"/>
        </w:rPr>
        <w:t xml:space="preserve">. Анализ содержания заключенных коллективных договоров показывает, что данные документы </w:t>
      </w:r>
      <w:r w:rsidR="00C168F5">
        <w:rPr>
          <w:rFonts w:ascii="Times New Roman" w:hAnsi="Times New Roman"/>
          <w:sz w:val="24"/>
          <w:szCs w:val="24"/>
        </w:rPr>
        <w:t>ежегодно</w:t>
      </w:r>
      <w:r w:rsidR="002D6153" w:rsidRPr="00546D74">
        <w:rPr>
          <w:rFonts w:ascii="Times New Roman" w:hAnsi="Times New Roman"/>
          <w:sz w:val="24"/>
          <w:szCs w:val="24"/>
        </w:rPr>
        <w:t xml:space="preserve"> претерпе</w:t>
      </w:r>
      <w:r w:rsidR="00C168F5">
        <w:rPr>
          <w:rFonts w:ascii="Times New Roman" w:hAnsi="Times New Roman"/>
          <w:sz w:val="24"/>
          <w:szCs w:val="24"/>
        </w:rPr>
        <w:t>вают</w:t>
      </w:r>
      <w:r w:rsidR="002D6153" w:rsidRPr="00546D74">
        <w:rPr>
          <w:rFonts w:ascii="Times New Roman" w:hAnsi="Times New Roman"/>
          <w:sz w:val="24"/>
          <w:szCs w:val="24"/>
        </w:rPr>
        <w:t xml:space="preserve"> серьёзные качественные изменения в сторону </w:t>
      </w:r>
      <w:r w:rsidR="00B03B20">
        <w:rPr>
          <w:rFonts w:ascii="Times New Roman" w:hAnsi="Times New Roman"/>
          <w:sz w:val="24"/>
          <w:szCs w:val="24"/>
        </w:rPr>
        <w:t xml:space="preserve">усиления </w:t>
      </w:r>
      <w:r w:rsidR="002D6153" w:rsidRPr="00546D74">
        <w:rPr>
          <w:rFonts w:ascii="Times New Roman" w:hAnsi="Times New Roman"/>
          <w:sz w:val="24"/>
          <w:szCs w:val="24"/>
        </w:rPr>
        <w:t>социальной защиты работников и заключаются на основании и с максимальным использованием положений отраслевого Соглашения.</w:t>
      </w:r>
      <w:r w:rsidR="002D6153" w:rsidRPr="00546D74">
        <w:rPr>
          <w:rFonts w:ascii="Times New Roman" w:hAnsi="Times New Roman"/>
          <w:sz w:val="24"/>
          <w:szCs w:val="24"/>
          <w:u w:val="single"/>
        </w:rPr>
        <w:t xml:space="preserve"> </w:t>
      </w:r>
    </w:p>
    <w:p w:rsidR="002D6153" w:rsidRPr="00C168F5" w:rsidRDefault="0015669E" w:rsidP="0015669E">
      <w:pPr>
        <w:spacing w:after="0" w:line="240" w:lineRule="auto"/>
        <w:jc w:val="both"/>
        <w:rPr>
          <w:rFonts w:ascii="Times New Roman" w:hAnsi="Times New Roman"/>
          <w:sz w:val="24"/>
          <w:szCs w:val="24"/>
        </w:rPr>
      </w:pPr>
      <w:r w:rsidRPr="0015669E">
        <w:rPr>
          <w:rFonts w:ascii="Times New Roman" w:hAnsi="Times New Roman"/>
          <w:sz w:val="24"/>
          <w:szCs w:val="24"/>
        </w:rPr>
        <w:t xml:space="preserve">         </w:t>
      </w:r>
      <w:r w:rsidR="00B03B20">
        <w:rPr>
          <w:rFonts w:ascii="Times New Roman" w:hAnsi="Times New Roman"/>
          <w:sz w:val="24"/>
          <w:szCs w:val="24"/>
        </w:rPr>
        <w:t>Е</w:t>
      </w:r>
      <w:r w:rsidR="002D6153" w:rsidRPr="00C168F5">
        <w:rPr>
          <w:rFonts w:ascii="Times New Roman" w:hAnsi="Times New Roman"/>
          <w:sz w:val="24"/>
          <w:szCs w:val="24"/>
        </w:rPr>
        <w:t xml:space="preserve">жемесячно собиралась и анализировалась информация по средней заработной плате на предприятиях химических отраслей, два раза в год – информация о тарифах первого разряда, минимальной заработной плате, доле тарифа в оплате труда, количестве работников, получающих заработную плату ниже прожиточного минимума и минимального потребительского бюджета. Вся информация о средней заработной плате, а также данные об оплате труда в Республике Татарстан, иные справочные сведения своевременно доводились до профсоюзных комитетов и отделов </w:t>
      </w:r>
      <w:r w:rsidR="00734CEC">
        <w:rPr>
          <w:rFonts w:ascii="Times New Roman" w:hAnsi="Times New Roman"/>
          <w:sz w:val="24"/>
          <w:szCs w:val="24"/>
        </w:rPr>
        <w:t xml:space="preserve">организации </w:t>
      </w:r>
      <w:r w:rsidR="002D6153" w:rsidRPr="00C168F5">
        <w:rPr>
          <w:rFonts w:ascii="Times New Roman" w:hAnsi="Times New Roman"/>
          <w:sz w:val="24"/>
          <w:szCs w:val="24"/>
        </w:rPr>
        <w:t>труда и заработной платы предприятий, где действуют первичные профсоюзные организации, входящие в Татарстанскую республиканскую организацию Росхимпрофсоюза.</w:t>
      </w:r>
    </w:p>
    <w:p w:rsidR="002D6153" w:rsidRPr="00094053" w:rsidRDefault="002E1308" w:rsidP="0015669E">
      <w:pPr>
        <w:spacing w:after="0" w:line="240" w:lineRule="auto"/>
        <w:jc w:val="both"/>
        <w:rPr>
          <w:rFonts w:ascii="Times New Roman" w:hAnsi="Times New Roman"/>
          <w:sz w:val="24"/>
          <w:szCs w:val="24"/>
        </w:rPr>
      </w:pPr>
      <w:r w:rsidRPr="002E1308">
        <w:rPr>
          <w:rFonts w:ascii="Times New Roman" w:hAnsi="Times New Roman"/>
          <w:sz w:val="24"/>
          <w:szCs w:val="24"/>
        </w:rPr>
        <w:t xml:space="preserve">          </w:t>
      </w:r>
      <w:r w:rsidR="00094053" w:rsidRPr="002E1308">
        <w:rPr>
          <w:rFonts w:ascii="Times New Roman" w:hAnsi="Times New Roman"/>
          <w:sz w:val="24"/>
          <w:szCs w:val="24"/>
        </w:rPr>
        <w:t>На</w:t>
      </w:r>
      <w:r w:rsidR="00094053">
        <w:rPr>
          <w:rFonts w:ascii="Times New Roman" w:hAnsi="Times New Roman"/>
          <w:sz w:val="24"/>
          <w:szCs w:val="24"/>
        </w:rPr>
        <w:t xml:space="preserve"> ряде предприятий химических отраслей промышленности Республики Татарстан сказались негативные явления в экономике. Так</w:t>
      </w:r>
      <w:r w:rsidR="00094053" w:rsidRPr="00094053">
        <w:rPr>
          <w:rFonts w:ascii="Times New Roman" w:hAnsi="Times New Roman"/>
          <w:sz w:val="24"/>
          <w:szCs w:val="24"/>
        </w:rPr>
        <w:t xml:space="preserve">, </w:t>
      </w:r>
      <w:r w:rsidR="00094053">
        <w:rPr>
          <w:rFonts w:ascii="Times New Roman" w:hAnsi="Times New Roman"/>
          <w:sz w:val="24"/>
          <w:szCs w:val="24"/>
        </w:rPr>
        <w:t>с</w:t>
      </w:r>
      <w:r w:rsidR="00094053" w:rsidRPr="00094053">
        <w:rPr>
          <w:rFonts w:ascii="Times New Roman" w:hAnsi="Times New Roman"/>
          <w:sz w:val="24"/>
          <w:szCs w:val="24"/>
        </w:rPr>
        <w:t>реднем</w:t>
      </w:r>
      <w:r w:rsidR="00734CEC">
        <w:rPr>
          <w:rFonts w:ascii="Times New Roman" w:hAnsi="Times New Roman"/>
          <w:sz w:val="24"/>
          <w:szCs w:val="24"/>
        </w:rPr>
        <w:t xml:space="preserve">есячная заработная плата по промышленным </w:t>
      </w:r>
      <w:r w:rsidR="00094053" w:rsidRPr="00094053">
        <w:rPr>
          <w:rFonts w:ascii="Times New Roman" w:hAnsi="Times New Roman"/>
          <w:sz w:val="24"/>
          <w:szCs w:val="24"/>
        </w:rPr>
        <w:t xml:space="preserve">предприятиям химической отрасли в </w:t>
      </w:r>
      <w:r w:rsidR="00094053" w:rsidRPr="00094053">
        <w:rPr>
          <w:rFonts w:ascii="Times New Roman" w:hAnsi="Times New Roman"/>
          <w:sz w:val="24"/>
          <w:szCs w:val="24"/>
          <w:lang w:val="en-US"/>
        </w:rPr>
        <w:t>I</w:t>
      </w:r>
      <w:r w:rsidR="00094053" w:rsidRPr="00094053">
        <w:rPr>
          <w:rFonts w:ascii="Times New Roman" w:hAnsi="Times New Roman"/>
          <w:sz w:val="24"/>
          <w:szCs w:val="24"/>
        </w:rPr>
        <w:t xml:space="preserve"> полугодии 2015 года составила 36,2 тыс. руб., по всем предприятиям – 35,6 тыс. руб. Рост</w:t>
      </w:r>
      <w:r w:rsidR="00734CEC">
        <w:rPr>
          <w:rFonts w:ascii="Times New Roman" w:hAnsi="Times New Roman"/>
          <w:sz w:val="24"/>
          <w:szCs w:val="24"/>
        </w:rPr>
        <w:t>,</w:t>
      </w:r>
      <w:r w:rsidR="00094053" w:rsidRPr="00094053">
        <w:rPr>
          <w:rFonts w:ascii="Times New Roman" w:hAnsi="Times New Roman"/>
          <w:sz w:val="24"/>
          <w:szCs w:val="24"/>
        </w:rPr>
        <w:t xml:space="preserve"> по сравнению с аналогичным периодом прошлого года</w:t>
      </w:r>
      <w:r w:rsidR="00734CEC">
        <w:rPr>
          <w:rFonts w:ascii="Times New Roman" w:hAnsi="Times New Roman"/>
          <w:sz w:val="24"/>
          <w:szCs w:val="24"/>
        </w:rPr>
        <w:t>,</w:t>
      </w:r>
      <w:r w:rsidR="00094053" w:rsidRPr="00094053">
        <w:rPr>
          <w:rFonts w:ascii="Times New Roman" w:hAnsi="Times New Roman"/>
          <w:sz w:val="24"/>
          <w:szCs w:val="24"/>
        </w:rPr>
        <w:t xml:space="preserve"> составил 6,8%, однако, с учётом инфляции, реальная заработная плата по отрасли составляет всего 94,4%.</w:t>
      </w:r>
      <w:r w:rsidR="00094053">
        <w:rPr>
          <w:rFonts w:ascii="Times New Roman" w:hAnsi="Times New Roman"/>
          <w:sz w:val="24"/>
          <w:szCs w:val="24"/>
        </w:rPr>
        <w:t xml:space="preserve"> Реальная заработная плата выросла только на четырёх предприятиях</w:t>
      </w:r>
      <w:r w:rsidR="00D046FD">
        <w:rPr>
          <w:rFonts w:ascii="Times New Roman" w:hAnsi="Times New Roman"/>
          <w:sz w:val="24"/>
          <w:szCs w:val="24"/>
        </w:rPr>
        <w:t xml:space="preserve"> и составила: в ОАО «Татхимфармпрепараты» – 109,6%, ООО «Менделеевсказот» – 106%, ВНИИУС</w:t>
      </w:r>
      <w:r w:rsidR="00D046FD" w:rsidRPr="00D046FD">
        <w:rPr>
          <w:rFonts w:ascii="Times New Roman" w:hAnsi="Times New Roman"/>
          <w:sz w:val="24"/>
          <w:szCs w:val="24"/>
        </w:rPr>
        <w:t xml:space="preserve"> </w:t>
      </w:r>
      <w:r w:rsidR="00BF3DF9">
        <w:rPr>
          <w:rFonts w:ascii="Times New Roman" w:hAnsi="Times New Roman"/>
          <w:sz w:val="24"/>
          <w:szCs w:val="24"/>
        </w:rPr>
        <w:t>–</w:t>
      </w:r>
      <w:r w:rsidR="00D046FD" w:rsidRPr="00D046FD">
        <w:rPr>
          <w:rFonts w:ascii="Times New Roman" w:hAnsi="Times New Roman"/>
          <w:sz w:val="24"/>
          <w:szCs w:val="24"/>
        </w:rPr>
        <w:t xml:space="preserve"> </w:t>
      </w:r>
      <w:r w:rsidR="00BF3DF9">
        <w:rPr>
          <w:rFonts w:ascii="Times New Roman" w:hAnsi="Times New Roman"/>
          <w:sz w:val="24"/>
          <w:szCs w:val="24"/>
        </w:rPr>
        <w:t xml:space="preserve">103,2%, ОАО «Нефтехимпроект» – 105%. </w:t>
      </w:r>
      <w:r w:rsidR="0095570B">
        <w:rPr>
          <w:rFonts w:ascii="Times New Roman" w:hAnsi="Times New Roman"/>
          <w:sz w:val="24"/>
          <w:szCs w:val="24"/>
        </w:rPr>
        <w:t>Однако</w:t>
      </w:r>
      <w:r w:rsidR="00E856E9">
        <w:rPr>
          <w:rFonts w:ascii="Times New Roman" w:hAnsi="Times New Roman"/>
          <w:sz w:val="24"/>
          <w:szCs w:val="24"/>
        </w:rPr>
        <w:t xml:space="preserve"> стоит отметить, что по двум</w:t>
      </w:r>
      <w:r w:rsidR="00BF3DF9">
        <w:rPr>
          <w:rFonts w:ascii="Times New Roman" w:hAnsi="Times New Roman"/>
          <w:sz w:val="24"/>
          <w:szCs w:val="24"/>
        </w:rPr>
        <w:t xml:space="preserve"> последним организациям в последние годы наблюдалось падение</w:t>
      </w:r>
      <w:r w:rsidR="00D046FD">
        <w:rPr>
          <w:rFonts w:ascii="Times New Roman" w:hAnsi="Times New Roman"/>
          <w:sz w:val="24"/>
          <w:szCs w:val="24"/>
        </w:rPr>
        <w:t xml:space="preserve"> </w:t>
      </w:r>
      <w:r w:rsidR="00BF3DF9">
        <w:rPr>
          <w:rFonts w:ascii="Times New Roman" w:hAnsi="Times New Roman"/>
          <w:sz w:val="24"/>
          <w:szCs w:val="24"/>
        </w:rPr>
        <w:t xml:space="preserve">номинальной заработной платы. </w:t>
      </w:r>
    </w:p>
    <w:p w:rsidR="002D6153" w:rsidRPr="001857A9" w:rsidRDefault="002E1308" w:rsidP="002E1308">
      <w:pPr>
        <w:spacing w:after="0" w:line="240" w:lineRule="auto"/>
        <w:jc w:val="both"/>
        <w:rPr>
          <w:rFonts w:ascii="Times New Roman" w:hAnsi="Times New Roman"/>
          <w:sz w:val="24"/>
          <w:szCs w:val="24"/>
        </w:rPr>
      </w:pPr>
      <w:r w:rsidRPr="002E1308">
        <w:rPr>
          <w:rFonts w:ascii="Times New Roman" w:hAnsi="Times New Roman"/>
          <w:sz w:val="24"/>
          <w:szCs w:val="24"/>
        </w:rPr>
        <w:t xml:space="preserve">          </w:t>
      </w:r>
      <w:r w:rsidR="002D6153" w:rsidRPr="001857A9">
        <w:rPr>
          <w:rFonts w:ascii="Times New Roman" w:hAnsi="Times New Roman"/>
          <w:sz w:val="24"/>
          <w:szCs w:val="24"/>
        </w:rPr>
        <w:t>Количество работников, получающих заработную плату ниже минимального потребительского бюджета</w:t>
      </w:r>
      <w:r w:rsidR="001857A9">
        <w:rPr>
          <w:rFonts w:ascii="Times New Roman" w:hAnsi="Times New Roman"/>
          <w:sz w:val="24"/>
          <w:szCs w:val="24"/>
        </w:rPr>
        <w:t xml:space="preserve"> в </w:t>
      </w:r>
      <w:r w:rsidR="001857A9">
        <w:rPr>
          <w:rFonts w:ascii="Times New Roman" w:hAnsi="Times New Roman"/>
          <w:sz w:val="24"/>
          <w:szCs w:val="24"/>
          <w:lang w:val="en-US"/>
        </w:rPr>
        <w:t>I</w:t>
      </w:r>
      <w:r w:rsidR="001857A9" w:rsidRPr="001857A9">
        <w:rPr>
          <w:rFonts w:ascii="Times New Roman" w:hAnsi="Times New Roman"/>
          <w:sz w:val="24"/>
          <w:szCs w:val="24"/>
        </w:rPr>
        <w:t xml:space="preserve"> </w:t>
      </w:r>
      <w:r w:rsidR="001857A9">
        <w:rPr>
          <w:rFonts w:ascii="Times New Roman" w:hAnsi="Times New Roman"/>
          <w:sz w:val="24"/>
          <w:szCs w:val="24"/>
        </w:rPr>
        <w:t>полугодии 2015 года составило 148 человек</w:t>
      </w:r>
      <w:r w:rsidR="00734CEC">
        <w:rPr>
          <w:rFonts w:ascii="Times New Roman" w:hAnsi="Times New Roman"/>
          <w:sz w:val="24"/>
          <w:szCs w:val="24"/>
        </w:rPr>
        <w:t>,</w:t>
      </w:r>
      <w:r w:rsidR="001857A9">
        <w:rPr>
          <w:rFonts w:ascii="Times New Roman" w:hAnsi="Times New Roman"/>
          <w:sz w:val="24"/>
          <w:szCs w:val="24"/>
        </w:rPr>
        <w:t xml:space="preserve"> по сравнению со 190 работниками в аналогичном периоде 2014 года</w:t>
      </w:r>
      <w:r w:rsidR="008744E7">
        <w:rPr>
          <w:rFonts w:ascii="Times New Roman" w:hAnsi="Times New Roman"/>
          <w:sz w:val="24"/>
          <w:szCs w:val="24"/>
        </w:rPr>
        <w:t>.</w:t>
      </w:r>
    </w:p>
    <w:p w:rsidR="002D6153" w:rsidRPr="008744E7" w:rsidRDefault="002E1308" w:rsidP="002E1308">
      <w:pPr>
        <w:spacing w:after="0" w:line="240" w:lineRule="auto"/>
        <w:jc w:val="both"/>
        <w:rPr>
          <w:rFonts w:ascii="Times New Roman" w:hAnsi="Times New Roman"/>
          <w:sz w:val="24"/>
          <w:szCs w:val="24"/>
        </w:rPr>
      </w:pPr>
      <w:r w:rsidRPr="002E1308">
        <w:rPr>
          <w:rFonts w:ascii="Times New Roman" w:hAnsi="Times New Roman"/>
          <w:sz w:val="24"/>
          <w:szCs w:val="24"/>
        </w:rPr>
        <w:t xml:space="preserve">          </w:t>
      </w:r>
      <w:r w:rsidR="002D6153" w:rsidRPr="008744E7">
        <w:rPr>
          <w:rFonts w:ascii="Times New Roman" w:hAnsi="Times New Roman"/>
          <w:sz w:val="24"/>
          <w:szCs w:val="24"/>
        </w:rPr>
        <w:t>В каждом профсоюзном комитете предприятий, входящих в Татарстанскую республиканскую организацию Росхим</w:t>
      </w:r>
      <w:r w:rsidR="008744E7">
        <w:rPr>
          <w:rFonts w:ascii="Times New Roman" w:hAnsi="Times New Roman"/>
          <w:sz w:val="24"/>
          <w:szCs w:val="24"/>
        </w:rPr>
        <w:t xml:space="preserve">профсоюза, созданы и действуют </w:t>
      </w:r>
      <w:r w:rsidR="002D6153" w:rsidRPr="008744E7">
        <w:rPr>
          <w:rFonts w:ascii="Times New Roman" w:hAnsi="Times New Roman"/>
          <w:sz w:val="24"/>
          <w:szCs w:val="24"/>
        </w:rPr>
        <w:t>комиссии по контролю за своевременностью выплаты заработной платы и перечислением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2D6153" w:rsidRPr="00100215" w:rsidRDefault="002D6153" w:rsidP="001F0087">
      <w:pPr>
        <w:spacing w:after="0" w:line="240" w:lineRule="auto"/>
        <w:ind w:firstLine="539"/>
        <w:jc w:val="both"/>
        <w:rPr>
          <w:rFonts w:ascii="Times New Roman" w:hAnsi="Times New Roman"/>
          <w:sz w:val="24"/>
          <w:szCs w:val="24"/>
        </w:rPr>
      </w:pPr>
    </w:p>
    <w:p w:rsidR="002D6153" w:rsidRPr="00587105" w:rsidRDefault="002D6153" w:rsidP="00587105">
      <w:pPr>
        <w:spacing w:after="0" w:line="240" w:lineRule="auto"/>
        <w:jc w:val="center"/>
        <w:rPr>
          <w:rFonts w:ascii="Times New Roman" w:hAnsi="Times New Roman"/>
          <w:sz w:val="24"/>
          <w:szCs w:val="24"/>
        </w:rPr>
      </w:pPr>
      <w:r w:rsidRPr="00366295">
        <w:rPr>
          <w:rFonts w:ascii="Times New Roman" w:hAnsi="Times New Roman"/>
          <w:b/>
          <w:sz w:val="24"/>
          <w:szCs w:val="24"/>
        </w:rPr>
        <w:t>Защита прав членов профсоюза на безопасные условия</w:t>
      </w:r>
      <w:r w:rsidR="00587105">
        <w:rPr>
          <w:rFonts w:ascii="Times New Roman" w:hAnsi="Times New Roman"/>
          <w:sz w:val="24"/>
          <w:szCs w:val="24"/>
        </w:rPr>
        <w:t xml:space="preserve"> </w:t>
      </w:r>
      <w:r>
        <w:rPr>
          <w:rFonts w:ascii="Times New Roman" w:hAnsi="Times New Roman"/>
          <w:b/>
          <w:sz w:val="24"/>
          <w:szCs w:val="24"/>
        </w:rPr>
        <w:t>т</w:t>
      </w:r>
      <w:r w:rsidRPr="00366295">
        <w:rPr>
          <w:rFonts w:ascii="Times New Roman" w:hAnsi="Times New Roman"/>
          <w:b/>
          <w:sz w:val="24"/>
          <w:szCs w:val="24"/>
        </w:rPr>
        <w:t>руда</w:t>
      </w:r>
      <w:r>
        <w:rPr>
          <w:rFonts w:ascii="Times New Roman" w:hAnsi="Times New Roman"/>
          <w:b/>
          <w:sz w:val="24"/>
          <w:szCs w:val="24"/>
        </w:rPr>
        <w:t xml:space="preserve"> и </w:t>
      </w:r>
      <w:r w:rsidRPr="00366295">
        <w:rPr>
          <w:rFonts w:ascii="Times New Roman" w:hAnsi="Times New Roman"/>
          <w:b/>
          <w:sz w:val="24"/>
          <w:szCs w:val="24"/>
        </w:rPr>
        <w:t xml:space="preserve">сохранение </w:t>
      </w:r>
      <w:r>
        <w:rPr>
          <w:rFonts w:ascii="Times New Roman" w:hAnsi="Times New Roman"/>
          <w:b/>
          <w:sz w:val="24"/>
          <w:szCs w:val="24"/>
        </w:rPr>
        <w:t>их</w:t>
      </w:r>
      <w:r w:rsidRPr="00366295">
        <w:rPr>
          <w:rFonts w:ascii="Times New Roman" w:hAnsi="Times New Roman"/>
          <w:b/>
          <w:sz w:val="24"/>
          <w:szCs w:val="24"/>
        </w:rPr>
        <w:t xml:space="preserve"> здоровья</w:t>
      </w:r>
    </w:p>
    <w:p w:rsidR="002D6153" w:rsidRPr="00754CCE" w:rsidRDefault="002D6153" w:rsidP="001F0087">
      <w:pPr>
        <w:spacing w:after="0" w:line="240" w:lineRule="auto"/>
        <w:ind w:firstLine="540"/>
        <w:jc w:val="both"/>
        <w:rPr>
          <w:rFonts w:ascii="Times New Roman" w:hAnsi="Times New Roman"/>
          <w:sz w:val="24"/>
          <w:szCs w:val="24"/>
        </w:rPr>
      </w:pPr>
    </w:p>
    <w:p w:rsidR="00657758" w:rsidRDefault="002E1308" w:rsidP="00BC46DF">
      <w:pPr>
        <w:spacing w:after="0" w:line="240" w:lineRule="auto"/>
        <w:jc w:val="both"/>
        <w:rPr>
          <w:rFonts w:ascii="Times New Roman" w:hAnsi="Times New Roman"/>
          <w:sz w:val="24"/>
          <w:szCs w:val="24"/>
        </w:rPr>
      </w:pPr>
      <w:r w:rsidRPr="002E1308">
        <w:rPr>
          <w:rFonts w:ascii="Times New Roman" w:hAnsi="Times New Roman"/>
          <w:sz w:val="24"/>
          <w:szCs w:val="24"/>
        </w:rPr>
        <w:t xml:space="preserve">          </w:t>
      </w:r>
      <w:r w:rsidR="004E77EC" w:rsidRPr="004E77EC">
        <w:rPr>
          <w:rFonts w:ascii="Times New Roman" w:hAnsi="Times New Roman"/>
          <w:sz w:val="24"/>
          <w:szCs w:val="24"/>
        </w:rPr>
        <w:t xml:space="preserve">Улучшение охраны и условий труда, укрепление здоровья работников на предприятиях и в организациях отрасли  Республики Татарстан было в отчётном периоде одним из основных направлений деятельности республиканского комитета профсоюза. Техническая инспекция труда </w:t>
      </w:r>
      <w:r w:rsidR="0095570B">
        <w:rPr>
          <w:rFonts w:ascii="Times New Roman" w:hAnsi="Times New Roman"/>
          <w:sz w:val="24"/>
          <w:szCs w:val="24"/>
        </w:rPr>
        <w:t>Тат</w:t>
      </w:r>
      <w:r w:rsidR="004E77EC" w:rsidRPr="004E77EC">
        <w:rPr>
          <w:rFonts w:ascii="Times New Roman" w:hAnsi="Times New Roman"/>
          <w:sz w:val="24"/>
          <w:szCs w:val="24"/>
        </w:rPr>
        <w:t xml:space="preserve">рескома, </w:t>
      </w:r>
      <w:r w:rsidR="0095570B">
        <w:rPr>
          <w:rFonts w:ascii="Times New Roman" w:hAnsi="Times New Roman"/>
          <w:sz w:val="24"/>
          <w:szCs w:val="24"/>
        </w:rPr>
        <w:t xml:space="preserve">комиссия по охране труда Татрескома, </w:t>
      </w:r>
      <w:r w:rsidR="004E77EC" w:rsidRPr="004E77EC">
        <w:rPr>
          <w:rFonts w:ascii="Times New Roman" w:hAnsi="Times New Roman"/>
          <w:sz w:val="24"/>
          <w:szCs w:val="24"/>
        </w:rPr>
        <w:t>уполномоченные лица профкомов предприятий осуществляли контроль за состоянием охраны труда и промышленной безопасности, выполнением мероприятий отраслевого Соглашения и коллективных договоров. Результаты проверок со</w:t>
      </w:r>
      <w:r w:rsidR="00BB5A44">
        <w:rPr>
          <w:rFonts w:ascii="Times New Roman" w:hAnsi="Times New Roman"/>
          <w:sz w:val="24"/>
          <w:szCs w:val="24"/>
        </w:rPr>
        <w:t>стояния условий труда работников</w:t>
      </w:r>
      <w:r w:rsidR="004E77EC" w:rsidRPr="004E77EC">
        <w:rPr>
          <w:rFonts w:ascii="Times New Roman" w:hAnsi="Times New Roman"/>
          <w:sz w:val="24"/>
          <w:szCs w:val="24"/>
        </w:rPr>
        <w:t>, проведение специальной оценки условий труда, обеспечение работник</w:t>
      </w:r>
      <w:r w:rsidR="00BB5A44">
        <w:rPr>
          <w:rFonts w:ascii="Times New Roman" w:hAnsi="Times New Roman"/>
          <w:sz w:val="24"/>
          <w:szCs w:val="24"/>
        </w:rPr>
        <w:t>ов средствами защиты, соблюдение</w:t>
      </w:r>
      <w:r w:rsidR="004E77EC" w:rsidRPr="004E77EC">
        <w:rPr>
          <w:rFonts w:ascii="Times New Roman" w:hAnsi="Times New Roman"/>
          <w:sz w:val="24"/>
          <w:szCs w:val="24"/>
        </w:rPr>
        <w:t xml:space="preserve"> государственных гарантий по предоставлению льгот и компенсаций за вредные факторы производственной среды, </w:t>
      </w:r>
      <w:r w:rsidR="00BB5A44">
        <w:rPr>
          <w:rFonts w:ascii="Times New Roman" w:hAnsi="Times New Roman"/>
          <w:sz w:val="24"/>
          <w:szCs w:val="24"/>
        </w:rPr>
        <w:t>порядок</w:t>
      </w:r>
      <w:r w:rsidR="004E77EC" w:rsidRPr="004E77EC">
        <w:rPr>
          <w:rFonts w:ascii="Times New Roman" w:hAnsi="Times New Roman"/>
          <w:sz w:val="24"/>
          <w:szCs w:val="24"/>
        </w:rPr>
        <w:t xml:space="preserve"> обучения работников и специалистов по охране труда</w:t>
      </w:r>
      <w:r w:rsidR="00B36B32">
        <w:rPr>
          <w:rFonts w:ascii="Times New Roman" w:hAnsi="Times New Roman"/>
          <w:sz w:val="24"/>
          <w:szCs w:val="24"/>
        </w:rPr>
        <w:t>,</w:t>
      </w:r>
      <w:r w:rsidR="00BB5A44">
        <w:rPr>
          <w:rFonts w:ascii="Times New Roman" w:hAnsi="Times New Roman"/>
          <w:sz w:val="24"/>
          <w:szCs w:val="24"/>
        </w:rPr>
        <w:t xml:space="preserve"> </w:t>
      </w:r>
      <w:r w:rsidR="00B36B32">
        <w:rPr>
          <w:rFonts w:ascii="Times New Roman" w:hAnsi="Times New Roman"/>
          <w:sz w:val="24"/>
          <w:szCs w:val="24"/>
        </w:rPr>
        <w:t>в</w:t>
      </w:r>
      <w:r w:rsidR="00B36B32" w:rsidRPr="004E77EC">
        <w:rPr>
          <w:rFonts w:ascii="Times New Roman" w:hAnsi="Times New Roman"/>
          <w:sz w:val="24"/>
          <w:szCs w:val="24"/>
        </w:rPr>
        <w:t xml:space="preserve">ыполнение мероприятий по охране труда коллективных договоров предприятий и отраслевого Соглашения, состояние производственного травматизма и профзаболеваемости </w:t>
      </w:r>
      <w:r w:rsidR="004E77EC" w:rsidRPr="004E77EC">
        <w:rPr>
          <w:rFonts w:ascii="Times New Roman" w:hAnsi="Times New Roman"/>
          <w:sz w:val="24"/>
          <w:szCs w:val="24"/>
        </w:rPr>
        <w:t>регулярно были п</w:t>
      </w:r>
      <w:r w:rsidR="00BB5A44">
        <w:rPr>
          <w:rFonts w:ascii="Times New Roman" w:hAnsi="Times New Roman"/>
          <w:sz w:val="24"/>
          <w:szCs w:val="24"/>
        </w:rPr>
        <w:t>редметом обсуждения на заседаниях</w:t>
      </w:r>
      <w:r w:rsidR="004E77EC" w:rsidRPr="004E77EC">
        <w:rPr>
          <w:rFonts w:ascii="Times New Roman" w:hAnsi="Times New Roman"/>
          <w:sz w:val="24"/>
          <w:szCs w:val="24"/>
        </w:rPr>
        <w:t xml:space="preserve"> </w:t>
      </w:r>
      <w:r w:rsidR="00B36B32">
        <w:rPr>
          <w:rFonts w:ascii="Times New Roman" w:hAnsi="Times New Roman"/>
          <w:sz w:val="24"/>
          <w:szCs w:val="24"/>
        </w:rPr>
        <w:t>Тат</w:t>
      </w:r>
      <w:r w:rsidR="004E77EC" w:rsidRPr="004E77EC">
        <w:rPr>
          <w:rFonts w:ascii="Times New Roman" w:hAnsi="Times New Roman"/>
          <w:sz w:val="24"/>
          <w:szCs w:val="24"/>
        </w:rPr>
        <w:t>рескома и Президиума, а также на заседаниях профкомов предприятий отрасли.</w:t>
      </w:r>
    </w:p>
    <w:p w:rsidR="00657758" w:rsidRPr="004E77EC" w:rsidRDefault="002E1308" w:rsidP="00657758">
      <w:pPr>
        <w:spacing w:after="0" w:line="240" w:lineRule="auto"/>
        <w:jc w:val="both"/>
        <w:rPr>
          <w:rFonts w:ascii="Times New Roman" w:hAnsi="Times New Roman"/>
          <w:sz w:val="24"/>
          <w:szCs w:val="24"/>
        </w:rPr>
      </w:pPr>
      <w:r w:rsidRPr="002E1308">
        <w:rPr>
          <w:rFonts w:ascii="Times New Roman" w:hAnsi="Times New Roman"/>
          <w:sz w:val="24"/>
          <w:szCs w:val="24"/>
        </w:rPr>
        <w:t xml:space="preserve">          </w:t>
      </w:r>
      <w:r w:rsidR="00657758" w:rsidRPr="004E77EC">
        <w:rPr>
          <w:rFonts w:ascii="Times New Roman" w:hAnsi="Times New Roman"/>
          <w:sz w:val="24"/>
          <w:szCs w:val="24"/>
        </w:rPr>
        <w:t xml:space="preserve">Совместно с Государственной инспекцией труда РТ и </w:t>
      </w:r>
      <w:r w:rsidR="00657758">
        <w:rPr>
          <w:rFonts w:ascii="Times New Roman" w:hAnsi="Times New Roman"/>
          <w:sz w:val="24"/>
          <w:szCs w:val="24"/>
        </w:rPr>
        <w:t xml:space="preserve">Приволжским Управлением </w:t>
      </w:r>
      <w:r w:rsidR="00657758" w:rsidRPr="004E77EC">
        <w:rPr>
          <w:rFonts w:ascii="Times New Roman" w:hAnsi="Times New Roman"/>
          <w:sz w:val="24"/>
          <w:szCs w:val="24"/>
        </w:rPr>
        <w:t>Ростехнадзор</w:t>
      </w:r>
      <w:r w:rsidR="00657758">
        <w:rPr>
          <w:rFonts w:ascii="Times New Roman" w:hAnsi="Times New Roman"/>
          <w:sz w:val="24"/>
          <w:szCs w:val="24"/>
        </w:rPr>
        <w:t>а</w:t>
      </w:r>
      <w:r w:rsidR="00657758" w:rsidRPr="004E77EC">
        <w:rPr>
          <w:rFonts w:ascii="Times New Roman" w:hAnsi="Times New Roman"/>
          <w:sz w:val="24"/>
          <w:szCs w:val="24"/>
        </w:rPr>
        <w:t xml:space="preserve"> по РТ </w:t>
      </w:r>
      <w:r w:rsidR="00657758">
        <w:rPr>
          <w:rFonts w:ascii="Times New Roman" w:hAnsi="Times New Roman"/>
          <w:sz w:val="24"/>
          <w:szCs w:val="24"/>
        </w:rPr>
        <w:t>были осуществлены проверки акционерных обществ</w:t>
      </w:r>
      <w:r w:rsidR="00657758" w:rsidRPr="004E77EC">
        <w:rPr>
          <w:rFonts w:ascii="Times New Roman" w:hAnsi="Times New Roman"/>
          <w:sz w:val="24"/>
          <w:szCs w:val="24"/>
        </w:rPr>
        <w:t xml:space="preserve"> «Нижнекамскнефтехим», «Казан</w:t>
      </w:r>
      <w:r w:rsidR="00657758">
        <w:rPr>
          <w:rFonts w:ascii="Times New Roman" w:hAnsi="Times New Roman"/>
          <w:sz w:val="24"/>
          <w:szCs w:val="24"/>
        </w:rPr>
        <w:t>ский завод СК», «КВАРТ» и др.</w:t>
      </w:r>
      <w:r w:rsidR="00657758" w:rsidRPr="004E77EC">
        <w:rPr>
          <w:rFonts w:ascii="Times New Roman" w:hAnsi="Times New Roman"/>
          <w:sz w:val="24"/>
          <w:szCs w:val="24"/>
        </w:rPr>
        <w:t xml:space="preserve">, результаты проверок </w:t>
      </w:r>
      <w:r w:rsidR="00735922">
        <w:rPr>
          <w:rFonts w:ascii="Times New Roman" w:hAnsi="Times New Roman"/>
          <w:sz w:val="24"/>
          <w:szCs w:val="24"/>
        </w:rPr>
        <w:t>доведены</w:t>
      </w:r>
      <w:r w:rsidR="00657758" w:rsidRPr="004E77EC">
        <w:rPr>
          <w:rFonts w:ascii="Times New Roman" w:hAnsi="Times New Roman"/>
          <w:sz w:val="24"/>
          <w:szCs w:val="24"/>
        </w:rPr>
        <w:t xml:space="preserve"> до администрации и профсоюзных комитетов.</w:t>
      </w:r>
    </w:p>
    <w:p w:rsidR="00657758" w:rsidRPr="004E77EC" w:rsidRDefault="002E1308" w:rsidP="00657758">
      <w:pPr>
        <w:spacing w:after="0" w:line="240" w:lineRule="auto"/>
        <w:jc w:val="both"/>
        <w:rPr>
          <w:rFonts w:ascii="Times New Roman" w:hAnsi="Times New Roman"/>
          <w:sz w:val="24"/>
          <w:szCs w:val="24"/>
        </w:rPr>
      </w:pPr>
      <w:r w:rsidRPr="002E1308">
        <w:rPr>
          <w:rFonts w:ascii="Times New Roman" w:hAnsi="Times New Roman"/>
          <w:sz w:val="24"/>
          <w:szCs w:val="24"/>
        </w:rPr>
        <w:t xml:space="preserve">          </w:t>
      </w:r>
      <w:r w:rsidR="00657758">
        <w:rPr>
          <w:rFonts w:ascii="Times New Roman" w:hAnsi="Times New Roman"/>
          <w:sz w:val="24"/>
          <w:szCs w:val="24"/>
        </w:rPr>
        <w:t>В мае-</w:t>
      </w:r>
      <w:r w:rsidR="00657758" w:rsidRPr="004E77EC">
        <w:rPr>
          <w:rFonts w:ascii="Times New Roman" w:hAnsi="Times New Roman"/>
          <w:sz w:val="24"/>
          <w:szCs w:val="24"/>
        </w:rPr>
        <w:t>июне 2015 года технической инспекцией и комиссией по охране труд</w:t>
      </w:r>
      <w:r w:rsidR="000E0E23">
        <w:rPr>
          <w:rFonts w:ascii="Times New Roman" w:hAnsi="Times New Roman"/>
          <w:sz w:val="24"/>
          <w:szCs w:val="24"/>
        </w:rPr>
        <w:t>а</w:t>
      </w:r>
      <w:r w:rsidR="00657758" w:rsidRPr="004E77EC">
        <w:rPr>
          <w:rFonts w:ascii="Times New Roman" w:hAnsi="Times New Roman"/>
          <w:sz w:val="24"/>
          <w:szCs w:val="24"/>
        </w:rPr>
        <w:t xml:space="preserve"> рескома профсоюза были проверены оздоровительные лагеря предприятий по вопросам об</w:t>
      </w:r>
      <w:r w:rsidR="000E0E23">
        <w:rPr>
          <w:rFonts w:ascii="Times New Roman" w:hAnsi="Times New Roman"/>
          <w:sz w:val="24"/>
          <w:szCs w:val="24"/>
        </w:rPr>
        <w:t>еспечения безопасного отдыха</w:t>
      </w:r>
      <w:r w:rsidR="00657758" w:rsidRPr="004E77EC">
        <w:rPr>
          <w:rFonts w:ascii="Times New Roman" w:hAnsi="Times New Roman"/>
          <w:sz w:val="24"/>
          <w:szCs w:val="24"/>
        </w:rPr>
        <w:t xml:space="preserve"> детей в летний период.</w:t>
      </w:r>
    </w:p>
    <w:p w:rsidR="004E77EC" w:rsidRPr="004E77EC" w:rsidRDefault="002E1308" w:rsidP="00BC46DF">
      <w:pPr>
        <w:spacing w:after="0" w:line="240" w:lineRule="auto"/>
        <w:jc w:val="both"/>
        <w:rPr>
          <w:rFonts w:ascii="Times New Roman" w:hAnsi="Times New Roman"/>
          <w:sz w:val="24"/>
          <w:szCs w:val="24"/>
        </w:rPr>
      </w:pPr>
      <w:r w:rsidRPr="002E1308">
        <w:rPr>
          <w:rFonts w:ascii="Times New Roman" w:hAnsi="Times New Roman"/>
          <w:sz w:val="24"/>
          <w:szCs w:val="24"/>
        </w:rPr>
        <w:t xml:space="preserve">          </w:t>
      </w:r>
      <w:r w:rsidR="004E77EC" w:rsidRPr="004E77EC">
        <w:rPr>
          <w:rFonts w:ascii="Times New Roman" w:hAnsi="Times New Roman"/>
          <w:sz w:val="24"/>
          <w:szCs w:val="24"/>
        </w:rPr>
        <w:t xml:space="preserve">В отрасли ежегодно растут финансовые затраты на охрану труда. В </w:t>
      </w:r>
      <w:r w:rsidR="00BB5A44">
        <w:rPr>
          <w:rFonts w:ascii="Times New Roman" w:hAnsi="Times New Roman"/>
          <w:sz w:val="24"/>
          <w:szCs w:val="24"/>
        </w:rPr>
        <w:t>прошлом</w:t>
      </w:r>
      <w:r w:rsidR="004E77EC" w:rsidRPr="004E77EC">
        <w:rPr>
          <w:rFonts w:ascii="Times New Roman" w:hAnsi="Times New Roman"/>
          <w:sz w:val="24"/>
          <w:szCs w:val="24"/>
        </w:rPr>
        <w:t xml:space="preserve"> </w:t>
      </w:r>
      <w:r w:rsidR="004E77EC" w:rsidRPr="00BB5A44">
        <w:rPr>
          <w:rFonts w:ascii="Times New Roman" w:hAnsi="Times New Roman"/>
          <w:sz w:val="24"/>
          <w:szCs w:val="24"/>
        </w:rPr>
        <w:t>г</w:t>
      </w:r>
      <w:r w:rsidR="004E77EC" w:rsidRPr="004E77EC">
        <w:rPr>
          <w:rFonts w:ascii="Times New Roman" w:hAnsi="Times New Roman"/>
          <w:sz w:val="24"/>
          <w:szCs w:val="24"/>
        </w:rPr>
        <w:t xml:space="preserve">оду они составили 1,4 млрд. рублей, а в расчёте на одного работающего 35683 рубля, что выше </w:t>
      </w:r>
      <w:r w:rsidR="00BB5A44">
        <w:rPr>
          <w:rFonts w:ascii="Times New Roman" w:hAnsi="Times New Roman"/>
          <w:sz w:val="24"/>
          <w:szCs w:val="24"/>
        </w:rPr>
        <w:t>республиканского показателя в 2,</w:t>
      </w:r>
      <w:r w:rsidR="004E77EC" w:rsidRPr="004E77EC">
        <w:rPr>
          <w:rFonts w:ascii="Times New Roman" w:hAnsi="Times New Roman"/>
          <w:sz w:val="24"/>
          <w:szCs w:val="24"/>
        </w:rPr>
        <w:t>4 раза.</w:t>
      </w:r>
    </w:p>
    <w:p w:rsidR="004E77EC" w:rsidRPr="004E77EC" w:rsidRDefault="002E1308" w:rsidP="00BC46DF">
      <w:pPr>
        <w:spacing w:after="0" w:line="240" w:lineRule="auto"/>
        <w:jc w:val="both"/>
        <w:rPr>
          <w:rFonts w:ascii="Times New Roman" w:hAnsi="Times New Roman"/>
          <w:sz w:val="24"/>
          <w:szCs w:val="24"/>
        </w:rPr>
      </w:pPr>
      <w:r w:rsidRPr="002E1308">
        <w:rPr>
          <w:rFonts w:ascii="Times New Roman" w:hAnsi="Times New Roman"/>
          <w:sz w:val="24"/>
          <w:szCs w:val="24"/>
        </w:rPr>
        <w:t xml:space="preserve">          </w:t>
      </w:r>
      <w:r w:rsidR="004E77EC" w:rsidRPr="004E77EC">
        <w:rPr>
          <w:rFonts w:ascii="Times New Roman" w:hAnsi="Times New Roman"/>
          <w:sz w:val="24"/>
          <w:szCs w:val="24"/>
        </w:rPr>
        <w:t>На совмест</w:t>
      </w:r>
      <w:r w:rsidR="00835381">
        <w:rPr>
          <w:rFonts w:ascii="Times New Roman" w:hAnsi="Times New Roman"/>
          <w:sz w:val="24"/>
          <w:szCs w:val="24"/>
        </w:rPr>
        <w:t>ном заседании (март 2015 года) Татр</w:t>
      </w:r>
      <w:r w:rsidR="004E77EC" w:rsidRPr="004E77EC">
        <w:rPr>
          <w:rFonts w:ascii="Times New Roman" w:hAnsi="Times New Roman"/>
          <w:sz w:val="24"/>
          <w:szCs w:val="24"/>
        </w:rPr>
        <w:t xml:space="preserve">ескома </w:t>
      </w:r>
      <w:r w:rsidR="00835381">
        <w:rPr>
          <w:rFonts w:ascii="Times New Roman" w:hAnsi="Times New Roman"/>
          <w:sz w:val="24"/>
          <w:szCs w:val="24"/>
        </w:rPr>
        <w:t>Росхим</w:t>
      </w:r>
      <w:r w:rsidR="004E77EC" w:rsidRPr="004E77EC">
        <w:rPr>
          <w:rFonts w:ascii="Times New Roman" w:hAnsi="Times New Roman"/>
          <w:sz w:val="24"/>
          <w:szCs w:val="24"/>
        </w:rPr>
        <w:t>профсоюза, Министерств</w:t>
      </w:r>
      <w:r w:rsidR="00835381">
        <w:rPr>
          <w:rFonts w:ascii="Times New Roman" w:hAnsi="Times New Roman"/>
          <w:sz w:val="24"/>
          <w:szCs w:val="24"/>
        </w:rPr>
        <w:t xml:space="preserve">а промышленности и торговли РТ, </w:t>
      </w:r>
      <w:r w:rsidR="00835381" w:rsidRPr="00835381">
        <w:rPr>
          <w:rFonts w:ascii="Times New Roman" w:hAnsi="Times New Roman"/>
          <w:sz w:val="24"/>
          <w:szCs w:val="24"/>
        </w:rPr>
        <w:t>Регионального объединения работодателей «Ассоциация  предприятий и предпринимателей РТ»</w:t>
      </w:r>
      <w:r w:rsidR="00835381">
        <w:rPr>
          <w:rFonts w:ascii="Times New Roman" w:hAnsi="Times New Roman"/>
          <w:sz w:val="24"/>
          <w:szCs w:val="24"/>
        </w:rPr>
        <w:t xml:space="preserve">, </w:t>
      </w:r>
      <w:r w:rsidR="004E77EC" w:rsidRPr="004E77EC">
        <w:rPr>
          <w:rFonts w:ascii="Times New Roman" w:hAnsi="Times New Roman"/>
          <w:sz w:val="24"/>
          <w:szCs w:val="24"/>
        </w:rPr>
        <w:t xml:space="preserve">ОАО «Татнефтехиминвест-холдинг» был рассмотрен ход выполнения </w:t>
      </w:r>
      <w:r w:rsidR="00835381">
        <w:rPr>
          <w:rFonts w:ascii="Times New Roman" w:hAnsi="Times New Roman"/>
          <w:sz w:val="24"/>
          <w:szCs w:val="24"/>
        </w:rPr>
        <w:t>в</w:t>
      </w:r>
      <w:r w:rsidR="004E77EC" w:rsidRPr="004E77EC">
        <w:rPr>
          <w:rFonts w:ascii="Times New Roman" w:hAnsi="Times New Roman"/>
          <w:sz w:val="24"/>
          <w:szCs w:val="24"/>
        </w:rPr>
        <w:t xml:space="preserve"> 2014 год</w:t>
      </w:r>
      <w:r w:rsidR="00835381">
        <w:rPr>
          <w:rFonts w:ascii="Times New Roman" w:hAnsi="Times New Roman"/>
          <w:sz w:val="24"/>
          <w:szCs w:val="24"/>
        </w:rPr>
        <w:t>у</w:t>
      </w:r>
      <w:r w:rsidR="004E77EC" w:rsidRPr="004E77EC">
        <w:rPr>
          <w:rFonts w:ascii="Times New Roman" w:hAnsi="Times New Roman"/>
          <w:sz w:val="24"/>
          <w:szCs w:val="24"/>
        </w:rPr>
        <w:t xml:space="preserve"> отраслевой Программы улучшения у</w:t>
      </w:r>
      <w:r w:rsidR="00835381">
        <w:rPr>
          <w:rFonts w:ascii="Times New Roman" w:hAnsi="Times New Roman"/>
          <w:sz w:val="24"/>
          <w:szCs w:val="24"/>
        </w:rPr>
        <w:t>словий и охраны труда на 2013-</w:t>
      </w:r>
      <w:r w:rsidR="004E77EC" w:rsidRPr="004E77EC">
        <w:rPr>
          <w:rFonts w:ascii="Times New Roman" w:hAnsi="Times New Roman"/>
          <w:sz w:val="24"/>
          <w:szCs w:val="24"/>
        </w:rPr>
        <w:t xml:space="preserve">2015 годы. В рамках реализации Программы на предприятиях химии и нефтехимии Республики Татарстан проводилась реконструкция и модернизация производственных объектов и оборудования, совершенствовалась база подготовки кадров, проводились конкурсы на лучшую работу по охране труда. Общие затраты на выполнение программных мероприятий за 2014 год составили более 780 млн. рублей, при плане 320 млн. рублей, что позволило улучшить условия </w:t>
      </w:r>
      <w:r w:rsidR="00735922">
        <w:rPr>
          <w:rFonts w:ascii="Times New Roman" w:hAnsi="Times New Roman"/>
          <w:sz w:val="24"/>
          <w:szCs w:val="24"/>
        </w:rPr>
        <w:t>труда и быта для 1290 работников</w:t>
      </w:r>
      <w:r w:rsidR="004E77EC" w:rsidRPr="004E77EC">
        <w:rPr>
          <w:rFonts w:ascii="Times New Roman" w:hAnsi="Times New Roman"/>
          <w:sz w:val="24"/>
          <w:szCs w:val="24"/>
        </w:rPr>
        <w:t>, число пострадавших на 1000 работающих</w:t>
      </w:r>
      <w:r w:rsidR="00EA2F76">
        <w:rPr>
          <w:rFonts w:ascii="Times New Roman" w:hAnsi="Times New Roman"/>
          <w:sz w:val="24"/>
          <w:szCs w:val="24"/>
        </w:rPr>
        <w:t xml:space="preserve"> составило 0,47, при ожидаемом</w:t>
      </w:r>
      <w:r w:rsidR="004E77EC" w:rsidRPr="004E77EC">
        <w:rPr>
          <w:rFonts w:ascii="Times New Roman" w:hAnsi="Times New Roman"/>
          <w:sz w:val="24"/>
          <w:szCs w:val="24"/>
        </w:rPr>
        <w:t xml:space="preserve"> показателе 0,56. В ходе реализации Программы решены многие вопросы по улучшению обеспечения работающих средствами инд</w:t>
      </w:r>
      <w:r w:rsidR="00EA2F76">
        <w:rPr>
          <w:rFonts w:ascii="Times New Roman" w:hAnsi="Times New Roman"/>
          <w:sz w:val="24"/>
          <w:szCs w:val="24"/>
        </w:rPr>
        <w:t>ивидуальной защиты, санитарно-</w:t>
      </w:r>
      <w:r w:rsidR="004E77EC" w:rsidRPr="004E77EC">
        <w:rPr>
          <w:rFonts w:ascii="Times New Roman" w:hAnsi="Times New Roman"/>
          <w:sz w:val="24"/>
          <w:szCs w:val="24"/>
        </w:rPr>
        <w:t>бытового и лечебно</w:t>
      </w:r>
      <w:r w:rsidR="00EA2F76">
        <w:rPr>
          <w:rFonts w:ascii="Times New Roman" w:hAnsi="Times New Roman"/>
          <w:sz w:val="24"/>
          <w:szCs w:val="24"/>
        </w:rPr>
        <w:t>-</w:t>
      </w:r>
      <w:r w:rsidR="004E77EC" w:rsidRPr="004E77EC">
        <w:rPr>
          <w:rFonts w:ascii="Times New Roman" w:hAnsi="Times New Roman"/>
          <w:sz w:val="24"/>
          <w:szCs w:val="24"/>
        </w:rPr>
        <w:t>профилактического обслуживания работников предприятий и организаций отрасли.</w:t>
      </w:r>
    </w:p>
    <w:p w:rsidR="004E77EC" w:rsidRPr="004E77EC" w:rsidRDefault="002E1308" w:rsidP="00BC46DF">
      <w:pPr>
        <w:spacing w:after="0" w:line="240" w:lineRule="auto"/>
        <w:jc w:val="both"/>
        <w:rPr>
          <w:rFonts w:ascii="Times New Roman" w:hAnsi="Times New Roman"/>
          <w:sz w:val="24"/>
          <w:szCs w:val="24"/>
        </w:rPr>
      </w:pPr>
      <w:r w:rsidRPr="002E1308">
        <w:rPr>
          <w:rFonts w:ascii="Times New Roman" w:hAnsi="Times New Roman"/>
          <w:sz w:val="24"/>
          <w:szCs w:val="24"/>
        </w:rPr>
        <w:t xml:space="preserve">          </w:t>
      </w:r>
      <w:r w:rsidR="00EA2F76">
        <w:rPr>
          <w:rFonts w:ascii="Times New Roman" w:hAnsi="Times New Roman"/>
          <w:sz w:val="24"/>
          <w:szCs w:val="24"/>
        </w:rPr>
        <w:t>П</w:t>
      </w:r>
      <w:r w:rsidR="004E77EC" w:rsidRPr="004E77EC">
        <w:rPr>
          <w:rFonts w:ascii="Times New Roman" w:hAnsi="Times New Roman"/>
          <w:sz w:val="24"/>
          <w:szCs w:val="24"/>
        </w:rPr>
        <w:t>родолжалась работа по специальной</w:t>
      </w:r>
      <w:r w:rsidR="00EA2F76">
        <w:rPr>
          <w:rFonts w:ascii="Times New Roman" w:hAnsi="Times New Roman"/>
          <w:sz w:val="24"/>
          <w:szCs w:val="24"/>
        </w:rPr>
        <w:t xml:space="preserve"> оценке условий труда. В 2014-</w:t>
      </w:r>
      <w:r w:rsidR="004E77EC" w:rsidRPr="004E77EC">
        <w:rPr>
          <w:rFonts w:ascii="Times New Roman" w:hAnsi="Times New Roman"/>
          <w:sz w:val="24"/>
          <w:szCs w:val="24"/>
        </w:rPr>
        <w:t>2015 годах она проводилась на 13</w:t>
      </w:r>
      <w:r w:rsidR="00EA2F76">
        <w:rPr>
          <w:rFonts w:ascii="Times New Roman" w:hAnsi="Times New Roman"/>
          <w:sz w:val="24"/>
          <w:szCs w:val="24"/>
        </w:rPr>
        <w:t xml:space="preserve"> </w:t>
      </w:r>
      <w:r w:rsidR="004E77EC" w:rsidRPr="004E77EC">
        <w:rPr>
          <w:rFonts w:ascii="Times New Roman" w:hAnsi="Times New Roman"/>
          <w:sz w:val="24"/>
          <w:szCs w:val="24"/>
        </w:rPr>
        <w:t>предприятиях и о</w:t>
      </w:r>
      <w:r w:rsidR="00EA2F76">
        <w:rPr>
          <w:rFonts w:ascii="Times New Roman" w:hAnsi="Times New Roman"/>
          <w:sz w:val="24"/>
          <w:szCs w:val="24"/>
        </w:rPr>
        <w:t xml:space="preserve">рганизациях отрасли, </w:t>
      </w:r>
      <w:r w:rsidR="004E77EC" w:rsidRPr="004E77EC">
        <w:rPr>
          <w:rFonts w:ascii="Times New Roman" w:hAnsi="Times New Roman"/>
          <w:sz w:val="24"/>
          <w:szCs w:val="24"/>
        </w:rPr>
        <w:t>спецоценк</w:t>
      </w:r>
      <w:r w:rsidR="00EA2F76">
        <w:rPr>
          <w:rFonts w:ascii="Times New Roman" w:hAnsi="Times New Roman"/>
          <w:sz w:val="24"/>
          <w:szCs w:val="24"/>
        </w:rPr>
        <w:t>ой</w:t>
      </w:r>
      <w:r w:rsidR="004E77EC" w:rsidRPr="004E77EC">
        <w:rPr>
          <w:rFonts w:ascii="Times New Roman" w:hAnsi="Times New Roman"/>
          <w:sz w:val="24"/>
          <w:szCs w:val="24"/>
        </w:rPr>
        <w:t xml:space="preserve"> было охвачено 4130 рабочих мест. Специальная оценка условий труда проводилась в ПАО «Нижнекамскнефтехим», ПАО «Казаньоргсинтез», АО «Средне</w:t>
      </w:r>
      <w:r w:rsidR="00EA2F76">
        <w:rPr>
          <w:rFonts w:ascii="Times New Roman" w:hAnsi="Times New Roman"/>
          <w:sz w:val="24"/>
          <w:szCs w:val="24"/>
        </w:rPr>
        <w:t>-</w:t>
      </w:r>
      <w:r w:rsidR="004E77EC" w:rsidRPr="004E77EC">
        <w:rPr>
          <w:rFonts w:ascii="Times New Roman" w:hAnsi="Times New Roman"/>
          <w:sz w:val="24"/>
          <w:szCs w:val="24"/>
        </w:rPr>
        <w:t>волжск</w:t>
      </w:r>
      <w:r w:rsidR="00EA2F76">
        <w:rPr>
          <w:rFonts w:ascii="Times New Roman" w:hAnsi="Times New Roman"/>
          <w:sz w:val="24"/>
          <w:szCs w:val="24"/>
        </w:rPr>
        <w:t xml:space="preserve">ий </w:t>
      </w:r>
      <w:r w:rsidR="004E77EC" w:rsidRPr="004E77EC">
        <w:rPr>
          <w:rFonts w:ascii="Times New Roman" w:hAnsi="Times New Roman"/>
          <w:sz w:val="24"/>
          <w:szCs w:val="24"/>
        </w:rPr>
        <w:t xml:space="preserve">транснефтепродукт», ООО «Менделеевсказот» и других. </w:t>
      </w:r>
      <w:r w:rsidR="00641268">
        <w:rPr>
          <w:rFonts w:ascii="Times New Roman" w:hAnsi="Times New Roman"/>
          <w:sz w:val="24"/>
          <w:szCs w:val="24"/>
        </w:rPr>
        <w:t>Проводимая с</w:t>
      </w:r>
      <w:r w:rsidR="004E77EC" w:rsidRPr="004E77EC">
        <w:rPr>
          <w:rFonts w:ascii="Times New Roman" w:hAnsi="Times New Roman"/>
          <w:sz w:val="24"/>
          <w:szCs w:val="24"/>
        </w:rPr>
        <w:t xml:space="preserve">пецоценка позволяет подтвердить обоснованность предоставления льгот и компенсаций за вредные условия труда, порядок отчисления дополнительных страховых тарифов в Пенсионный фонд РФ на льготное пенсионное обеспечение, а также </w:t>
      </w:r>
      <w:r w:rsidR="00735922">
        <w:rPr>
          <w:rFonts w:ascii="Times New Roman" w:hAnsi="Times New Roman"/>
          <w:sz w:val="24"/>
          <w:szCs w:val="24"/>
        </w:rPr>
        <w:t>служит для разработки</w:t>
      </w:r>
      <w:r w:rsidR="004E77EC" w:rsidRPr="004E77EC">
        <w:rPr>
          <w:rFonts w:ascii="Times New Roman" w:hAnsi="Times New Roman"/>
          <w:sz w:val="24"/>
          <w:szCs w:val="24"/>
        </w:rPr>
        <w:t xml:space="preserve"> мероприятий по доведению условий труда на рабочих местах до безопасных.</w:t>
      </w:r>
    </w:p>
    <w:p w:rsidR="004E77EC" w:rsidRPr="004E77EC" w:rsidRDefault="002E1308" w:rsidP="00BC46DF">
      <w:pPr>
        <w:spacing w:after="0" w:line="240" w:lineRule="auto"/>
        <w:jc w:val="both"/>
        <w:rPr>
          <w:rFonts w:ascii="Times New Roman" w:hAnsi="Times New Roman"/>
          <w:sz w:val="24"/>
          <w:szCs w:val="24"/>
        </w:rPr>
      </w:pPr>
      <w:r w:rsidRPr="002E1308">
        <w:rPr>
          <w:rFonts w:ascii="Times New Roman" w:hAnsi="Times New Roman"/>
          <w:sz w:val="24"/>
          <w:szCs w:val="24"/>
        </w:rPr>
        <w:t xml:space="preserve">          </w:t>
      </w:r>
      <w:r w:rsidR="004E77EC" w:rsidRPr="004E77EC">
        <w:rPr>
          <w:rFonts w:ascii="Times New Roman" w:hAnsi="Times New Roman"/>
          <w:sz w:val="24"/>
          <w:szCs w:val="24"/>
        </w:rPr>
        <w:t>Технической инспекцией проводилась работа по координации деятельности совместных комитетов по охране труда предприятий отрасли и уполномоченных лиц профсоюзных комитетов,</w:t>
      </w:r>
      <w:r w:rsidR="00641268">
        <w:rPr>
          <w:rFonts w:ascii="Times New Roman" w:hAnsi="Times New Roman"/>
          <w:sz w:val="24"/>
          <w:szCs w:val="24"/>
        </w:rPr>
        <w:t xml:space="preserve"> которых в отрасли более 700 человек, по проведению</w:t>
      </w:r>
      <w:r w:rsidR="004E77EC" w:rsidRPr="004E77EC">
        <w:rPr>
          <w:rFonts w:ascii="Times New Roman" w:hAnsi="Times New Roman"/>
          <w:sz w:val="24"/>
          <w:szCs w:val="24"/>
        </w:rPr>
        <w:t xml:space="preserve"> проверок состояния техники безопасности на рабочих местах, разработке и контрол</w:t>
      </w:r>
      <w:r w:rsidR="003F0F03">
        <w:rPr>
          <w:rFonts w:ascii="Times New Roman" w:hAnsi="Times New Roman"/>
          <w:sz w:val="24"/>
          <w:szCs w:val="24"/>
        </w:rPr>
        <w:t>ю</w:t>
      </w:r>
      <w:r w:rsidR="004E77EC" w:rsidRPr="004E77EC">
        <w:rPr>
          <w:rFonts w:ascii="Times New Roman" w:hAnsi="Times New Roman"/>
          <w:sz w:val="24"/>
          <w:szCs w:val="24"/>
        </w:rPr>
        <w:t xml:space="preserve"> выполнения мероприятий по охране </w:t>
      </w:r>
      <w:r w:rsidR="003F0F03">
        <w:rPr>
          <w:rFonts w:ascii="Times New Roman" w:hAnsi="Times New Roman"/>
          <w:sz w:val="24"/>
          <w:szCs w:val="24"/>
        </w:rPr>
        <w:t xml:space="preserve">труда коллективных договоров, </w:t>
      </w:r>
      <w:r w:rsidR="004E77EC" w:rsidRPr="004E77EC">
        <w:rPr>
          <w:rFonts w:ascii="Times New Roman" w:hAnsi="Times New Roman"/>
          <w:sz w:val="24"/>
          <w:szCs w:val="24"/>
        </w:rPr>
        <w:t>расследовани</w:t>
      </w:r>
      <w:r w:rsidR="003F0F03">
        <w:rPr>
          <w:rFonts w:ascii="Times New Roman" w:hAnsi="Times New Roman"/>
          <w:sz w:val="24"/>
          <w:szCs w:val="24"/>
        </w:rPr>
        <w:t>ю</w:t>
      </w:r>
      <w:r w:rsidR="004E77EC" w:rsidRPr="004E77EC">
        <w:rPr>
          <w:rFonts w:ascii="Times New Roman" w:hAnsi="Times New Roman"/>
          <w:sz w:val="24"/>
          <w:szCs w:val="24"/>
        </w:rPr>
        <w:t xml:space="preserve"> несчастных случаев на производстве.</w:t>
      </w:r>
      <w:r w:rsidR="004E77EC" w:rsidRPr="004E77EC">
        <w:rPr>
          <w:rFonts w:ascii="Times New Roman" w:hAnsi="Times New Roman"/>
          <w:b/>
          <w:sz w:val="24"/>
          <w:szCs w:val="24"/>
        </w:rPr>
        <w:t xml:space="preserve"> </w:t>
      </w:r>
      <w:r w:rsidR="004E77EC" w:rsidRPr="004E77EC">
        <w:rPr>
          <w:rFonts w:ascii="Times New Roman" w:hAnsi="Times New Roman"/>
          <w:sz w:val="24"/>
          <w:szCs w:val="24"/>
        </w:rPr>
        <w:t xml:space="preserve">  </w:t>
      </w:r>
    </w:p>
    <w:p w:rsidR="004E77EC" w:rsidRPr="004E77EC" w:rsidRDefault="004E77EC" w:rsidP="00BC46DF">
      <w:pPr>
        <w:spacing w:after="0" w:line="240" w:lineRule="auto"/>
        <w:jc w:val="both"/>
        <w:rPr>
          <w:rFonts w:ascii="Times New Roman" w:hAnsi="Times New Roman"/>
          <w:sz w:val="24"/>
          <w:szCs w:val="24"/>
        </w:rPr>
      </w:pPr>
      <w:r w:rsidRPr="004E77EC">
        <w:rPr>
          <w:rFonts w:ascii="Times New Roman" w:hAnsi="Times New Roman"/>
          <w:sz w:val="24"/>
          <w:szCs w:val="24"/>
        </w:rPr>
        <w:t xml:space="preserve">     </w:t>
      </w:r>
      <w:r w:rsidR="00CC5779" w:rsidRPr="00CC5779">
        <w:rPr>
          <w:rFonts w:ascii="Times New Roman" w:hAnsi="Times New Roman"/>
          <w:sz w:val="24"/>
          <w:szCs w:val="24"/>
        </w:rPr>
        <w:t xml:space="preserve">     </w:t>
      </w:r>
      <w:r w:rsidRPr="004E77EC">
        <w:rPr>
          <w:rFonts w:ascii="Times New Roman" w:hAnsi="Times New Roman"/>
          <w:sz w:val="24"/>
          <w:szCs w:val="24"/>
        </w:rPr>
        <w:t xml:space="preserve">В целях повышения роли и активизации деятельности уполномоченных лиц по охране труда в феврале 2015 года на </w:t>
      </w:r>
      <w:r w:rsidR="003F0F03">
        <w:rPr>
          <w:rFonts w:ascii="Times New Roman" w:hAnsi="Times New Roman"/>
          <w:sz w:val="24"/>
          <w:szCs w:val="24"/>
        </w:rPr>
        <w:t>заседании Президиума</w:t>
      </w:r>
      <w:r w:rsidRPr="004E77EC">
        <w:rPr>
          <w:rFonts w:ascii="Times New Roman" w:hAnsi="Times New Roman"/>
          <w:sz w:val="24"/>
          <w:szCs w:val="24"/>
        </w:rPr>
        <w:t xml:space="preserve"> </w:t>
      </w:r>
      <w:r w:rsidR="003F0F03">
        <w:rPr>
          <w:rFonts w:ascii="Times New Roman" w:hAnsi="Times New Roman"/>
          <w:sz w:val="24"/>
          <w:szCs w:val="24"/>
        </w:rPr>
        <w:t>Тат</w:t>
      </w:r>
      <w:r w:rsidRPr="004E77EC">
        <w:rPr>
          <w:rFonts w:ascii="Times New Roman" w:hAnsi="Times New Roman"/>
          <w:sz w:val="24"/>
          <w:szCs w:val="24"/>
        </w:rPr>
        <w:t>рескома были по</w:t>
      </w:r>
      <w:r w:rsidR="003F0F03">
        <w:rPr>
          <w:rFonts w:ascii="Times New Roman" w:hAnsi="Times New Roman"/>
          <w:sz w:val="24"/>
          <w:szCs w:val="24"/>
        </w:rPr>
        <w:t>дведены итоги смотра-конкурса на звание «Лучшее уполномоченное лицо</w:t>
      </w:r>
      <w:r w:rsidRPr="004E77EC">
        <w:rPr>
          <w:rFonts w:ascii="Times New Roman" w:hAnsi="Times New Roman"/>
          <w:sz w:val="24"/>
          <w:szCs w:val="24"/>
        </w:rPr>
        <w:t xml:space="preserve"> по охране труда отрасли» за 2014 год. Победителем признан</w:t>
      </w:r>
      <w:r w:rsidR="003F0F03">
        <w:rPr>
          <w:rFonts w:ascii="Times New Roman" w:hAnsi="Times New Roman"/>
          <w:sz w:val="24"/>
          <w:szCs w:val="24"/>
        </w:rPr>
        <w:t xml:space="preserve"> </w:t>
      </w:r>
      <w:r w:rsidRPr="004E77EC">
        <w:rPr>
          <w:rFonts w:ascii="Times New Roman" w:hAnsi="Times New Roman"/>
          <w:sz w:val="24"/>
          <w:szCs w:val="24"/>
        </w:rPr>
        <w:t xml:space="preserve">Яруллин И. </w:t>
      </w:r>
      <w:r w:rsidR="003F0F03">
        <w:rPr>
          <w:rFonts w:ascii="Times New Roman" w:hAnsi="Times New Roman"/>
          <w:sz w:val="24"/>
          <w:szCs w:val="24"/>
        </w:rPr>
        <w:t>А. –</w:t>
      </w:r>
      <w:r w:rsidR="00735922">
        <w:rPr>
          <w:rFonts w:ascii="Times New Roman" w:hAnsi="Times New Roman"/>
          <w:sz w:val="24"/>
          <w:szCs w:val="24"/>
        </w:rPr>
        <w:t xml:space="preserve"> </w:t>
      </w:r>
      <w:r w:rsidR="003F0F03">
        <w:rPr>
          <w:rFonts w:ascii="Times New Roman" w:hAnsi="Times New Roman"/>
          <w:sz w:val="24"/>
          <w:szCs w:val="24"/>
        </w:rPr>
        <w:t>начальник смены цеха № 2811</w:t>
      </w:r>
      <w:r w:rsidRPr="004E77EC">
        <w:rPr>
          <w:rFonts w:ascii="Times New Roman" w:hAnsi="Times New Roman"/>
          <w:sz w:val="24"/>
          <w:szCs w:val="24"/>
        </w:rPr>
        <w:t xml:space="preserve"> завода </w:t>
      </w:r>
      <w:r w:rsidR="003F0F03">
        <w:rPr>
          <w:rFonts w:ascii="Times New Roman" w:hAnsi="Times New Roman"/>
          <w:sz w:val="24"/>
          <w:szCs w:val="24"/>
        </w:rPr>
        <w:t>о</w:t>
      </w:r>
      <w:r w:rsidRPr="004E77EC">
        <w:rPr>
          <w:rFonts w:ascii="Times New Roman" w:hAnsi="Times New Roman"/>
          <w:sz w:val="24"/>
          <w:szCs w:val="24"/>
        </w:rPr>
        <w:t>лигомеров ПАО «Нижнекамскнефтехим», второе место присуждено Ихсанову М. М. – машинисту гранулирования пластических масс цеха 2005 завода ПВД ПАО «Казаньоргсинтез». Отмечена хорошая работа уполномоченных по охране труда АО «Химзавод им. Л. Я. Карпова», ОАО ХК «Татнефтепродукт», АО «КВАРТ» и других.</w:t>
      </w:r>
    </w:p>
    <w:p w:rsidR="004E77EC" w:rsidRPr="004E77EC" w:rsidRDefault="004E77EC" w:rsidP="00BC46DF">
      <w:pPr>
        <w:spacing w:after="0" w:line="240" w:lineRule="auto"/>
        <w:jc w:val="both"/>
        <w:rPr>
          <w:rFonts w:ascii="Times New Roman" w:hAnsi="Times New Roman"/>
          <w:sz w:val="24"/>
          <w:szCs w:val="24"/>
        </w:rPr>
      </w:pPr>
      <w:r w:rsidRPr="004E77EC">
        <w:rPr>
          <w:rFonts w:ascii="Times New Roman" w:hAnsi="Times New Roman"/>
          <w:sz w:val="24"/>
          <w:szCs w:val="24"/>
        </w:rPr>
        <w:t xml:space="preserve">      </w:t>
      </w:r>
      <w:r w:rsidR="00CC5779" w:rsidRPr="00CC5779">
        <w:rPr>
          <w:rFonts w:ascii="Times New Roman" w:hAnsi="Times New Roman"/>
          <w:sz w:val="24"/>
          <w:szCs w:val="24"/>
        </w:rPr>
        <w:t xml:space="preserve">     </w:t>
      </w:r>
      <w:r w:rsidRPr="004E77EC">
        <w:rPr>
          <w:rFonts w:ascii="Times New Roman" w:hAnsi="Times New Roman"/>
          <w:sz w:val="24"/>
          <w:szCs w:val="24"/>
        </w:rPr>
        <w:t>В 2015 году Яруллин И. А. стал победителем конкурс</w:t>
      </w:r>
      <w:r w:rsidR="0026401D">
        <w:rPr>
          <w:rFonts w:ascii="Times New Roman" w:hAnsi="Times New Roman"/>
          <w:sz w:val="24"/>
          <w:szCs w:val="24"/>
        </w:rPr>
        <w:t>ов «Лучшее уполномоченное</w:t>
      </w:r>
      <w:r w:rsidRPr="004E77EC">
        <w:rPr>
          <w:rFonts w:ascii="Times New Roman" w:hAnsi="Times New Roman"/>
          <w:sz w:val="24"/>
          <w:szCs w:val="24"/>
        </w:rPr>
        <w:t xml:space="preserve"> </w:t>
      </w:r>
      <w:r w:rsidR="0026401D">
        <w:rPr>
          <w:rFonts w:ascii="Times New Roman" w:hAnsi="Times New Roman"/>
          <w:sz w:val="24"/>
          <w:szCs w:val="24"/>
        </w:rPr>
        <w:t xml:space="preserve">лицо </w:t>
      </w:r>
      <w:r w:rsidRPr="004E77EC">
        <w:rPr>
          <w:rFonts w:ascii="Times New Roman" w:hAnsi="Times New Roman"/>
          <w:sz w:val="24"/>
          <w:szCs w:val="24"/>
        </w:rPr>
        <w:t>по</w:t>
      </w:r>
      <w:r w:rsidR="0026401D">
        <w:rPr>
          <w:rFonts w:ascii="Times New Roman" w:hAnsi="Times New Roman"/>
          <w:sz w:val="24"/>
          <w:szCs w:val="24"/>
        </w:rPr>
        <w:t xml:space="preserve"> охране труда Росхимпрофсоюза» и «Лучший уполномоченное лицо по охране труда ФНПР»</w:t>
      </w:r>
      <w:r w:rsidR="009D742B">
        <w:rPr>
          <w:rFonts w:ascii="Times New Roman" w:hAnsi="Times New Roman"/>
          <w:sz w:val="24"/>
          <w:szCs w:val="24"/>
        </w:rPr>
        <w:t>.</w:t>
      </w:r>
      <w:r w:rsidR="0026401D">
        <w:rPr>
          <w:rFonts w:ascii="Times New Roman" w:hAnsi="Times New Roman"/>
          <w:sz w:val="24"/>
          <w:szCs w:val="24"/>
        </w:rPr>
        <w:t xml:space="preserve"> </w:t>
      </w:r>
      <w:r w:rsidR="009D742B">
        <w:rPr>
          <w:rFonts w:ascii="Times New Roman" w:hAnsi="Times New Roman"/>
          <w:sz w:val="24"/>
          <w:szCs w:val="24"/>
        </w:rPr>
        <w:t>Он был награждён Дипломами</w:t>
      </w:r>
      <w:r w:rsidR="00093C06">
        <w:rPr>
          <w:rFonts w:ascii="Times New Roman" w:hAnsi="Times New Roman"/>
          <w:sz w:val="24"/>
          <w:szCs w:val="24"/>
        </w:rPr>
        <w:t xml:space="preserve"> и денежными</w:t>
      </w:r>
      <w:r w:rsidRPr="004E77EC">
        <w:rPr>
          <w:rFonts w:ascii="Times New Roman" w:hAnsi="Times New Roman"/>
          <w:sz w:val="24"/>
          <w:szCs w:val="24"/>
        </w:rPr>
        <w:t xml:space="preserve"> преми</w:t>
      </w:r>
      <w:r w:rsidR="00093C06">
        <w:rPr>
          <w:rFonts w:ascii="Times New Roman" w:hAnsi="Times New Roman"/>
          <w:sz w:val="24"/>
          <w:szCs w:val="24"/>
        </w:rPr>
        <w:t>ями</w:t>
      </w:r>
      <w:r w:rsidRPr="004E77EC">
        <w:rPr>
          <w:rFonts w:ascii="Times New Roman" w:hAnsi="Times New Roman"/>
          <w:sz w:val="24"/>
          <w:szCs w:val="24"/>
        </w:rPr>
        <w:t xml:space="preserve">. </w:t>
      </w:r>
    </w:p>
    <w:p w:rsidR="004E77EC" w:rsidRPr="004E77EC" w:rsidRDefault="00CC5779" w:rsidP="00BC46DF">
      <w:pPr>
        <w:spacing w:after="0" w:line="240" w:lineRule="auto"/>
        <w:jc w:val="both"/>
        <w:rPr>
          <w:rFonts w:ascii="Times New Roman" w:hAnsi="Times New Roman"/>
          <w:sz w:val="24"/>
          <w:szCs w:val="24"/>
        </w:rPr>
      </w:pPr>
      <w:r w:rsidRPr="00CC5779">
        <w:rPr>
          <w:rFonts w:ascii="Times New Roman" w:hAnsi="Times New Roman"/>
          <w:sz w:val="24"/>
          <w:szCs w:val="24"/>
        </w:rPr>
        <w:t xml:space="preserve">          </w:t>
      </w:r>
      <w:r w:rsidR="0038448E">
        <w:rPr>
          <w:rFonts w:ascii="Times New Roman" w:hAnsi="Times New Roman"/>
          <w:sz w:val="24"/>
          <w:szCs w:val="24"/>
        </w:rPr>
        <w:t>Б</w:t>
      </w:r>
      <w:r w:rsidR="004E77EC" w:rsidRPr="004E77EC">
        <w:rPr>
          <w:rFonts w:ascii="Times New Roman" w:hAnsi="Times New Roman"/>
          <w:sz w:val="24"/>
          <w:szCs w:val="24"/>
        </w:rPr>
        <w:t xml:space="preserve">ольшое внимание </w:t>
      </w:r>
      <w:r w:rsidR="009D742B">
        <w:rPr>
          <w:rFonts w:ascii="Times New Roman" w:hAnsi="Times New Roman"/>
          <w:sz w:val="24"/>
          <w:szCs w:val="24"/>
        </w:rPr>
        <w:t>Тат</w:t>
      </w:r>
      <w:r w:rsidR="0038448E">
        <w:rPr>
          <w:rFonts w:ascii="Times New Roman" w:hAnsi="Times New Roman"/>
          <w:sz w:val="24"/>
          <w:szCs w:val="24"/>
        </w:rPr>
        <w:t>р</w:t>
      </w:r>
      <w:r w:rsidR="0038448E" w:rsidRPr="004E77EC">
        <w:rPr>
          <w:rFonts w:ascii="Times New Roman" w:hAnsi="Times New Roman"/>
          <w:sz w:val="24"/>
          <w:szCs w:val="24"/>
        </w:rPr>
        <w:t>еском</w:t>
      </w:r>
      <w:r w:rsidR="0038448E">
        <w:rPr>
          <w:rFonts w:ascii="Times New Roman" w:hAnsi="Times New Roman"/>
          <w:sz w:val="24"/>
          <w:szCs w:val="24"/>
        </w:rPr>
        <w:t>ом</w:t>
      </w:r>
      <w:r w:rsidR="0038448E" w:rsidRPr="004E77EC">
        <w:rPr>
          <w:rFonts w:ascii="Times New Roman" w:hAnsi="Times New Roman"/>
          <w:sz w:val="24"/>
          <w:szCs w:val="24"/>
        </w:rPr>
        <w:t xml:space="preserve"> </w:t>
      </w:r>
      <w:r w:rsidR="009D742B">
        <w:rPr>
          <w:rFonts w:ascii="Times New Roman" w:hAnsi="Times New Roman"/>
          <w:sz w:val="24"/>
          <w:szCs w:val="24"/>
        </w:rPr>
        <w:t>Росхим</w:t>
      </w:r>
      <w:r w:rsidR="0038448E" w:rsidRPr="004E77EC">
        <w:rPr>
          <w:rFonts w:ascii="Times New Roman" w:hAnsi="Times New Roman"/>
          <w:sz w:val="24"/>
          <w:szCs w:val="24"/>
        </w:rPr>
        <w:t xml:space="preserve">профсоюза </w:t>
      </w:r>
      <w:r w:rsidR="004E77EC" w:rsidRPr="004E77EC">
        <w:rPr>
          <w:rFonts w:ascii="Times New Roman" w:hAnsi="Times New Roman"/>
          <w:sz w:val="24"/>
          <w:szCs w:val="24"/>
        </w:rPr>
        <w:t>уделя</w:t>
      </w:r>
      <w:r w:rsidR="0038448E">
        <w:rPr>
          <w:rFonts w:ascii="Times New Roman" w:hAnsi="Times New Roman"/>
          <w:sz w:val="24"/>
          <w:szCs w:val="24"/>
        </w:rPr>
        <w:t>лось</w:t>
      </w:r>
      <w:r w:rsidR="004E77EC" w:rsidRPr="004E77EC">
        <w:rPr>
          <w:rFonts w:ascii="Times New Roman" w:hAnsi="Times New Roman"/>
          <w:sz w:val="24"/>
          <w:szCs w:val="24"/>
        </w:rPr>
        <w:t xml:space="preserve"> обучению уполномоченных по охране труда. Занятия проводились в учебном центре Федерации профсоюзов РТ, на предприятиях (ПАО «Нижнекамскнефтехим», АО «КВАРТ», ОАО «Казанский завод СК» и других), всего обучение прошли 230 человек.</w:t>
      </w:r>
    </w:p>
    <w:p w:rsidR="004E77EC" w:rsidRPr="004E77EC" w:rsidRDefault="00CC5779" w:rsidP="00BC46DF">
      <w:pPr>
        <w:spacing w:after="0" w:line="240" w:lineRule="auto"/>
        <w:jc w:val="both"/>
        <w:rPr>
          <w:rFonts w:ascii="Times New Roman" w:hAnsi="Times New Roman"/>
          <w:sz w:val="24"/>
          <w:szCs w:val="24"/>
        </w:rPr>
      </w:pPr>
      <w:r w:rsidRPr="00CC5779">
        <w:rPr>
          <w:rFonts w:ascii="Times New Roman" w:hAnsi="Times New Roman"/>
          <w:sz w:val="24"/>
          <w:szCs w:val="24"/>
        </w:rPr>
        <w:t xml:space="preserve">          </w:t>
      </w:r>
      <w:r w:rsidR="009D742B">
        <w:rPr>
          <w:rFonts w:ascii="Times New Roman" w:hAnsi="Times New Roman"/>
          <w:sz w:val="24"/>
          <w:szCs w:val="24"/>
        </w:rPr>
        <w:t>Р</w:t>
      </w:r>
      <w:r w:rsidR="004E77EC" w:rsidRPr="004E77EC">
        <w:rPr>
          <w:rFonts w:ascii="Times New Roman" w:hAnsi="Times New Roman"/>
          <w:sz w:val="24"/>
          <w:szCs w:val="24"/>
        </w:rPr>
        <w:t>аботникам предприятий и организаций</w:t>
      </w:r>
      <w:r w:rsidR="009D742B">
        <w:rPr>
          <w:rFonts w:ascii="Times New Roman" w:hAnsi="Times New Roman"/>
          <w:sz w:val="24"/>
          <w:szCs w:val="24"/>
        </w:rPr>
        <w:t>, при необходимости,</w:t>
      </w:r>
      <w:r w:rsidR="004E77EC" w:rsidRPr="004E77EC">
        <w:rPr>
          <w:rFonts w:ascii="Times New Roman" w:hAnsi="Times New Roman"/>
          <w:sz w:val="24"/>
          <w:szCs w:val="24"/>
        </w:rPr>
        <w:t xml:space="preserve"> </w:t>
      </w:r>
      <w:r w:rsidR="009D742B" w:rsidRPr="004E77EC">
        <w:rPr>
          <w:rFonts w:ascii="Times New Roman" w:hAnsi="Times New Roman"/>
          <w:sz w:val="24"/>
          <w:szCs w:val="24"/>
        </w:rPr>
        <w:t xml:space="preserve">оказывалась консультативная помощь </w:t>
      </w:r>
      <w:r w:rsidR="004E77EC" w:rsidRPr="004E77EC">
        <w:rPr>
          <w:rFonts w:ascii="Times New Roman" w:hAnsi="Times New Roman"/>
          <w:sz w:val="24"/>
          <w:szCs w:val="24"/>
        </w:rPr>
        <w:t>по вопросам охраны труда, расследования несчастных случаев на производстве, возмещения вреда по трудовому увечью, а также предоставления компенсаций за вредные условия труда и льготному пенсионному обеспечению.</w:t>
      </w:r>
    </w:p>
    <w:p w:rsidR="004E77EC" w:rsidRPr="004E77EC" w:rsidRDefault="004E77EC" w:rsidP="00BC46DF">
      <w:pPr>
        <w:spacing w:after="0" w:line="240" w:lineRule="auto"/>
        <w:jc w:val="both"/>
        <w:rPr>
          <w:rFonts w:ascii="Times New Roman" w:hAnsi="Times New Roman"/>
          <w:sz w:val="24"/>
          <w:szCs w:val="24"/>
        </w:rPr>
      </w:pPr>
      <w:r w:rsidRPr="004E77EC">
        <w:rPr>
          <w:rFonts w:ascii="Times New Roman" w:hAnsi="Times New Roman"/>
          <w:sz w:val="24"/>
          <w:szCs w:val="24"/>
        </w:rPr>
        <w:t xml:space="preserve">     </w:t>
      </w:r>
      <w:r w:rsidR="00CC5779" w:rsidRPr="00CC5779">
        <w:rPr>
          <w:rFonts w:ascii="Times New Roman" w:hAnsi="Times New Roman"/>
          <w:sz w:val="24"/>
          <w:szCs w:val="24"/>
        </w:rPr>
        <w:t xml:space="preserve">     </w:t>
      </w:r>
      <w:r w:rsidRPr="004E77EC">
        <w:rPr>
          <w:rFonts w:ascii="Times New Roman" w:hAnsi="Times New Roman"/>
          <w:sz w:val="24"/>
          <w:szCs w:val="24"/>
        </w:rPr>
        <w:t xml:space="preserve">Техническая инспекция и уполномоченные лица профсоюзных комитетов предприятий  принимали участие в расследовании всех несчастных случаев, уделяя особое внимание защите прав пострадавших </w:t>
      </w:r>
      <w:r w:rsidR="00E26A75">
        <w:rPr>
          <w:rFonts w:ascii="Times New Roman" w:hAnsi="Times New Roman"/>
          <w:sz w:val="24"/>
          <w:szCs w:val="24"/>
        </w:rPr>
        <w:t xml:space="preserve">членов профсоюза </w:t>
      </w:r>
      <w:r w:rsidRPr="004E77EC">
        <w:rPr>
          <w:rFonts w:ascii="Times New Roman" w:hAnsi="Times New Roman"/>
          <w:sz w:val="24"/>
          <w:szCs w:val="24"/>
        </w:rPr>
        <w:t>на производстве.</w:t>
      </w:r>
    </w:p>
    <w:p w:rsidR="004E77EC" w:rsidRPr="004E77EC" w:rsidRDefault="004E77EC" w:rsidP="00BC46DF">
      <w:pPr>
        <w:spacing w:after="0" w:line="240" w:lineRule="auto"/>
        <w:jc w:val="both"/>
        <w:rPr>
          <w:rFonts w:ascii="Times New Roman" w:hAnsi="Times New Roman"/>
          <w:sz w:val="24"/>
          <w:szCs w:val="24"/>
        </w:rPr>
      </w:pPr>
      <w:r w:rsidRPr="004E77EC">
        <w:rPr>
          <w:rFonts w:ascii="Times New Roman" w:hAnsi="Times New Roman"/>
          <w:sz w:val="24"/>
          <w:szCs w:val="24"/>
        </w:rPr>
        <w:t xml:space="preserve">     </w:t>
      </w:r>
      <w:r w:rsidR="00CC5779" w:rsidRPr="00CC5779">
        <w:rPr>
          <w:rFonts w:ascii="Times New Roman" w:hAnsi="Times New Roman"/>
          <w:sz w:val="24"/>
          <w:szCs w:val="24"/>
        </w:rPr>
        <w:t xml:space="preserve">     </w:t>
      </w:r>
      <w:r w:rsidRPr="004E77EC">
        <w:rPr>
          <w:rFonts w:ascii="Times New Roman" w:hAnsi="Times New Roman"/>
          <w:sz w:val="24"/>
          <w:szCs w:val="24"/>
        </w:rPr>
        <w:t>В ноябре 2015 года на выездном заседании Президиума рескома профсоюза в АО «Аммоний» рассматривался вопрос о состоянии работы на предприятиях отрасли по специальной оценке условий труда</w:t>
      </w:r>
      <w:r w:rsidR="00E26A75">
        <w:rPr>
          <w:rFonts w:ascii="Times New Roman" w:hAnsi="Times New Roman"/>
          <w:sz w:val="24"/>
          <w:szCs w:val="24"/>
        </w:rPr>
        <w:t xml:space="preserve"> рабочих мест</w:t>
      </w:r>
      <w:r w:rsidRPr="004E77EC">
        <w:rPr>
          <w:rFonts w:ascii="Times New Roman" w:hAnsi="Times New Roman"/>
          <w:sz w:val="24"/>
          <w:szCs w:val="24"/>
        </w:rPr>
        <w:t>.</w:t>
      </w:r>
      <w:r w:rsidR="00E26A75">
        <w:rPr>
          <w:rFonts w:ascii="Times New Roman" w:hAnsi="Times New Roman"/>
          <w:sz w:val="24"/>
          <w:szCs w:val="24"/>
        </w:rPr>
        <w:t xml:space="preserve"> По результатам данного заседания а</w:t>
      </w:r>
      <w:r w:rsidRPr="004E77EC">
        <w:rPr>
          <w:rFonts w:ascii="Times New Roman" w:hAnsi="Times New Roman"/>
          <w:sz w:val="24"/>
          <w:szCs w:val="24"/>
        </w:rPr>
        <w:t>дминистрации и профсоюзным комитетам предприятий предложено планово проводить работу по спецоценке, обра</w:t>
      </w:r>
      <w:r w:rsidR="00735922">
        <w:rPr>
          <w:rFonts w:ascii="Times New Roman" w:hAnsi="Times New Roman"/>
          <w:sz w:val="24"/>
          <w:szCs w:val="24"/>
        </w:rPr>
        <w:t>щать</w:t>
      </w:r>
      <w:r w:rsidR="00735922" w:rsidRPr="00735922">
        <w:rPr>
          <w:rFonts w:ascii="Times New Roman" w:hAnsi="Times New Roman"/>
          <w:sz w:val="24"/>
          <w:szCs w:val="24"/>
        </w:rPr>
        <w:t xml:space="preserve"> </w:t>
      </w:r>
      <w:r w:rsidR="00735922">
        <w:rPr>
          <w:rFonts w:ascii="Times New Roman" w:hAnsi="Times New Roman"/>
          <w:sz w:val="24"/>
          <w:szCs w:val="24"/>
        </w:rPr>
        <w:t>особое</w:t>
      </w:r>
      <w:r w:rsidRPr="004E77EC">
        <w:rPr>
          <w:rFonts w:ascii="Times New Roman" w:hAnsi="Times New Roman"/>
          <w:sz w:val="24"/>
          <w:szCs w:val="24"/>
        </w:rPr>
        <w:t xml:space="preserve"> внимание </w:t>
      </w:r>
      <w:r w:rsidR="000048F8">
        <w:rPr>
          <w:rFonts w:ascii="Times New Roman" w:hAnsi="Times New Roman"/>
          <w:sz w:val="24"/>
          <w:szCs w:val="24"/>
        </w:rPr>
        <w:t>случаям</w:t>
      </w:r>
      <w:r w:rsidRPr="004E77EC">
        <w:rPr>
          <w:rFonts w:ascii="Times New Roman" w:hAnsi="Times New Roman"/>
          <w:sz w:val="24"/>
          <w:szCs w:val="24"/>
        </w:rPr>
        <w:t xml:space="preserve"> снижения классов и подклассов условий труда на рабочих местах.</w:t>
      </w:r>
    </w:p>
    <w:p w:rsidR="004E77EC" w:rsidRPr="004E77EC" w:rsidRDefault="004E77EC" w:rsidP="00BC46DF">
      <w:pPr>
        <w:spacing w:after="0" w:line="240" w:lineRule="auto"/>
        <w:jc w:val="both"/>
        <w:rPr>
          <w:rFonts w:ascii="Times New Roman" w:hAnsi="Times New Roman"/>
          <w:sz w:val="24"/>
          <w:szCs w:val="24"/>
        </w:rPr>
      </w:pPr>
      <w:r w:rsidRPr="004E77EC">
        <w:rPr>
          <w:rFonts w:ascii="Times New Roman" w:hAnsi="Times New Roman"/>
          <w:sz w:val="24"/>
          <w:szCs w:val="24"/>
        </w:rPr>
        <w:t xml:space="preserve">    </w:t>
      </w:r>
      <w:r w:rsidR="00CC5779" w:rsidRPr="00CC5779">
        <w:rPr>
          <w:rFonts w:ascii="Times New Roman" w:hAnsi="Times New Roman"/>
          <w:sz w:val="24"/>
          <w:szCs w:val="24"/>
        </w:rPr>
        <w:t xml:space="preserve">     </w:t>
      </w:r>
      <w:r w:rsidRPr="004E77EC">
        <w:rPr>
          <w:rFonts w:ascii="Times New Roman" w:hAnsi="Times New Roman"/>
          <w:sz w:val="24"/>
          <w:szCs w:val="24"/>
        </w:rPr>
        <w:t>Совместная работа республиканского комитета профсоюза и профкомов предприятий отрасли оказывает положительное влияние на состояние условий и охраны труда, снижение производственного травматизма и профессиональной заболеваемости. В отчетный период производственный травматизм в отрасли оста</w:t>
      </w:r>
      <w:r w:rsidR="00E26A75">
        <w:rPr>
          <w:rFonts w:ascii="Times New Roman" w:hAnsi="Times New Roman"/>
          <w:sz w:val="24"/>
          <w:szCs w:val="24"/>
        </w:rPr>
        <w:t>валс</w:t>
      </w:r>
      <w:r w:rsidRPr="004E77EC">
        <w:rPr>
          <w:rFonts w:ascii="Times New Roman" w:hAnsi="Times New Roman"/>
          <w:sz w:val="24"/>
          <w:szCs w:val="24"/>
        </w:rPr>
        <w:t>я на низком уровне, за 9 месяцев 2015 года произошло 11 не</w:t>
      </w:r>
      <w:r w:rsidR="00E26A75">
        <w:rPr>
          <w:rFonts w:ascii="Times New Roman" w:hAnsi="Times New Roman"/>
          <w:sz w:val="24"/>
          <w:szCs w:val="24"/>
        </w:rPr>
        <w:t xml:space="preserve">счастных случаев, </w:t>
      </w:r>
      <w:r w:rsidRPr="004E77EC">
        <w:rPr>
          <w:rFonts w:ascii="Times New Roman" w:hAnsi="Times New Roman"/>
          <w:sz w:val="24"/>
          <w:szCs w:val="24"/>
        </w:rPr>
        <w:t>смертельного травматизма</w:t>
      </w:r>
      <w:r w:rsidR="00E26A75">
        <w:rPr>
          <w:rFonts w:ascii="Times New Roman" w:hAnsi="Times New Roman"/>
          <w:sz w:val="24"/>
          <w:szCs w:val="24"/>
        </w:rPr>
        <w:t xml:space="preserve"> не было</w:t>
      </w:r>
      <w:r w:rsidRPr="004E77EC">
        <w:rPr>
          <w:rFonts w:ascii="Times New Roman" w:hAnsi="Times New Roman"/>
          <w:sz w:val="24"/>
          <w:szCs w:val="24"/>
        </w:rPr>
        <w:t xml:space="preserve">. </w:t>
      </w:r>
    </w:p>
    <w:p w:rsidR="002D6153" w:rsidRPr="0030431F" w:rsidRDefault="004E77EC" w:rsidP="00BC46DF">
      <w:pPr>
        <w:spacing w:after="0" w:line="240" w:lineRule="auto"/>
        <w:jc w:val="both"/>
        <w:rPr>
          <w:rFonts w:ascii="Times New Roman" w:hAnsi="Times New Roman"/>
          <w:sz w:val="24"/>
          <w:szCs w:val="24"/>
        </w:rPr>
      </w:pPr>
      <w:r>
        <w:rPr>
          <w:rFonts w:ascii="Times New Roman" w:hAnsi="Times New Roman"/>
          <w:sz w:val="24"/>
          <w:szCs w:val="24"/>
        </w:rPr>
        <w:t xml:space="preserve">     </w:t>
      </w:r>
    </w:p>
    <w:p w:rsidR="002D6153" w:rsidRPr="00366295" w:rsidRDefault="002D6153" w:rsidP="00587105">
      <w:pPr>
        <w:spacing w:after="0" w:line="240" w:lineRule="auto"/>
        <w:jc w:val="center"/>
        <w:rPr>
          <w:rFonts w:ascii="Times New Roman" w:hAnsi="Times New Roman"/>
          <w:b/>
          <w:sz w:val="24"/>
          <w:szCs w:val="24"/>
        </w:rPr>
      </w:pPr>
      <w:r w:rsidRPr="00366295">
        <w:rPr>
          <w:rFonts w:ascii="Times New Roman" w:hAnsi="Times New Roman"/>
          <w:b/>
          <w:sz w:val="24"/>
          <w:szCs w:val="24"/>
        </w:rPr>
        <w:t>Право</w:t>
      </w:r>
      <w:r>
        <w:rPr>
          <w:rFonts w:ascii="Times New Roman" w:hAnsi="Times New Roman"/>
          <w:b/>
          <w:sz w:val="24"/>
          <w:szCs w:val="24"/>
        </w:rPr>
        <w:t xml:space="preserve">вая </w:t>
      </w:r>
      <w:r w:rsidRPr="00366295">
        <w:rPr>
          <w:rFonts w:ascii="Times New Roman" w:hAnsi="Times New Roman"/>
          <w:b/>
          <w:sz w:val="24"/>
          <w:szCs w:val="24"/>
        </w:rPr>
        <w:t xml:space="preserve">защита </w:t>
      </w:r>
      <w:r>
        <w:rPr>
          <w:rFonts w:ascii="Times New Roman" w:hAnsi="Times New Roman"/>
          <w:b/>
          <w:sz w:val="24"/>
          <w:szCs w:val="24"/>
        </w:rPr>
        <w:t>в области трудовых отношений</w:t>
      </w:r>
    </w:p>
    <w:p w:rsidR="002D6153" w:rsidRDefault="002D6153" w:rsidP="001F0087">
      <w:pPr>
        <w:spacing w:after="0" w:line="240" w:lineRule="auto"/>
        <w:ind w:firstLine="540"/>
        <w:jc w:val="both"/>
        <w:rPr>
          <w:rFonts w:ascii="Times New Roman" w:hAnsi="Times New Roman"/>
          <w:sz w:val="24"/>
          <w:szCs w:val="24"/>
        </w:rPr>
      </w:pPr>
    </w:p>
    <w:p w:rsidR="002D6153" w:rsidRPr="00A41349" w:rsidRDefault="00CC5779" w:rsidP="00CC5779">
      <w:pPr>
        <w:pStyle w:val="a3"/>
        <w:spacing w:before="0" w:beforeAutospacing="0" w:after="0" w:afterAutospacing="0"/>
        <w:jc w:val="both"/>
      </w:pPr>
      <w:r w:rsidRPr="00CC5779">
        <w:t xml:space="preserve">          </w:t>
      </w:r>
      <w:r w:rsidR="002D6153" w:rsidRPr="00A41349">
        <w:t xml:space="preserve">Правовая основа защиты трудовых прав и интересов работников профессиональными союзами определяется положениями главы 58 Трудового кодекса РФ.  </w:t>
      </w:r>
    </w:p>
    <w:p w:rsidR="002D6153" w:rsidRPr="00A41349" w:rsidRDefault="00CC5779" w:rsidP="00CC5779">
      <w:pPr>
        <w:spacing w:after="0" w:line="240" w:lineRule="auto"/>
        <w:jc w:val="both"/>
        <w:rPr>
          <w:rFonts w:ascii="Times New Roman" w:hAnsi="Times New Roman"/>
          <w:sz w:val="24"/>
          <w:szCs w:val="24"/>
        </w:rPr>
      </w:pPr>
      <w:r w:rsidRPr="00CC5779">
        <w:rPr>
          <w:rFonts w:ascii="Times New Roman" w:hAnsi="Times New Roman"/>
          <w:sz w:val="24"/>
          <w:szCs w:val="24"/>
        </w:rPr>
        <w:t xml:space="preserve">          </w:t>
      </w:r>
      <w:r w:rsidR="002D6153" w:rsidRPr="00A41349">
        <w:rPr>
          <w:rFonts w:ascii="Times New Roman" w:hAnsi="Times New Roman"/>
          <w:sz w:val="24"/>
          <w:szCs w:val="24"/>
        </w:rPr>
        <w:t>В соответствии с трудовым законодательством и положениями Федерального закона «О профессиональных союзах, их правах и гарантиях деятельности» Татарстанским республика</w:t>
      </w:r>
      <w:r w:rsidR="00BF58AD">
        <w:rPr>
          <w:rFonts w:ascii="Times New Roman" w:hAnsi="Times New Roman"/>
          <w:sz w:val="24"/>
          <w:szCs w:val="24"/>
        </w:rPr>
        <w:t>нским комитетом Росхимпрофсоюза</w:t>
      </w:r>
      <w:r w:rsidR="002D6153" w:rsidRPr="00A41349">
        <w:rPr>
          <w:rFonts w:ascii="Times New Roman" w:hAnsi="Times New Roman"/>
          <w:sz w:val="24"/>
          <w:szCs w:val="24"/>
        </w:rPr>
        <w:t xml:space="preserve"> в полном объёме </w:t>
      </w:r>
      <w:r w:rsidR="00BF58AD">
        <w:rPr>
          <w:rFonts w:ascii="Times New Roman" w:hAnsi="Times New Roman"/>
          <w:sz w:val="24"/>
          <w:szCs w:val="24"/>
        </w:rPr>
        <w:t xml:space="preserve">используются </w:t>
      </w:r>
      <w:r w:rsidR="002D6153" w:rsidRPr="00A41349">
        <w:rPr>
          <w:rFonts w:ascii="Times New Roman" w:hAnsi="Times New Roman"/>
          <w:sz w:val="24"/>
          <w:szCs w:val="24"/>
        </w:rPr>
        <w:t xml:space="preserve">предоставленные профсоюзу правовые возможности, такие как: право на представительство и защиту социально-трудовых прав и интересов работников-членов профсоюза; право на содействие занятости; право на ведение коллективных переговоров, заключение соглашений, коллективных договоров и контроль за их выполнением; право на участие в урегулировании коллективных трудовых споров; право на информацию; право на </w:t>
      </w:r>
      <w:r w:rsidR="00742B70" w:rsidRPr="00A41349">
        <w:rPr>
          <w:rFonts w:ascii="Times New Roman" w:hAnsi="Times New Roman"/>
          <w:sz w:val="24"/>
          <w:szCs w:val="24"/>
        </w:rPr>
        <w:t>участие в подготовке и повышении</w:t>
      </w:r>
      <w:r w:rsidR="002D6153" w:rsidRPr="00A41349">
        <w:rPr>
          <w:rFonts w:ascii="Times New Roman" w:hAnsi="Times New Roman"/>
          <w:sz w:val="24"/>
          <w:szCs w:val="24"/>
        </w:rPr>
        <w:t xml:space="preserve"> квалификации профсоюзных кадров; право на осуществление профсоюзного контроля за соблюдением законодательства о труде; право на защиту интересов работников в органах по рассмотрению трудовых споров.</w:t>
      </w:r>
    </w:p>
    <w:p w:rsidR="00F8151D" w:rsidRDefault="00CC5779" w:rsidP="00CC5779">
      <w:pPr>
        <w:spacing w:after="0" w:line="240" w:lineRule="auto"/>
        <w:jc w:val="both"/>
        <w:rPr>
          <w:rFonts w:ascii="Times New Roman" w:hAnsi="Times New Roman"/>
          <w:sz w:val="24"/>
          <w:szCs w:val="24"/>
        </w:rPr>
      </w:pPr>
      <w:r w:rsidRPr="00CC5779">
        <w:rPr>
          <w:rFonts w:ascii="Times New Roman" w:hAnsi="Times New Roman"/>
          <w:sz w:val="24"/>
          <w:szCs w:val="24"/>
        </w:rPr>
        <w:t xml:space="preserve">          </w:t>
      </w:r>
      <w:r w:rsidR="002D6153" w:rsidRPr="00A41349">
        <w:rPr>
          <w:rFonts w:ascii="Times New Roman" w:hAnsi="Times New Roman"/>
          <w:sz w:val="24"/>
          <w:szCs w:val="24"/>
        </w:rPr>
        <w:t xml:space="preserve">Работа Татарстанского республиканского комитета Росхимпрофсоюза в части правовой защиты в области трудовых отношений велась постоянно, целенаправленно и в полном соответствии с «Основными направлениями деятельности </w:t>
      </w:r>
      <w:r w:rsidR="00A41349" w:rsidRPr="00A41349">
        <w:rPr>
          <w:rFonts w:ascii="Times New Roman" w:hAnsi="Times New Roman"/>
          <w:sz w:val="24"/>
          <w:szCs w:val="24"/>
        </w:rPr>
        <w:t>Росхимпрофсоюза на период до 2020</w:t>
      </w:r>
      <w:r w:rsidR="002D6153" w:rsidRPr="00A41349">
        <w:rPr>
          <w:rFonts w:ascii="Times New Roman" w:hAnsi="Times New Roman"/>
          <w:sz w:val="24"/>
          <w:szCs w:val="24"/>
        </w:rPr>
        <w:t xml:space="preserve"> год</w:t>
      </w:r>
      <w:r w:rsidR="00A41349" w:rsidRPr="00A41349">
        <w:rPr>
          <w:rFonts w:ascii="Times New Roman" w:hAnsi="Times New Roman"/>
          <w:sz w:val="24"/>
          <w:szCs w:val="24"/>
        </w:rPr>
        <w:t>а», принятыми V</w:t>
      </w:r>
      <w:r w:rsidR="00A41349" w:rsidRPr="00A41349">
        <w:rPr>
          <w:rFonts w:ascii="Times New Roman" w:hAnsi="Times New Roman"/>
          <w:sz w:val="24"/>
          <w:szCs w:val="24"/>
          <w:lang w:val="en-US"/>
        </w:rPr>
        <w:t>III</w:t>
      </w:r>
      <w:r w:rsidR="002D6153" w:rsidRPr="00A41349">
        <w:rPr>
          <w:rFonts w:ascii="Times New Roman" w:hAnsi="Times New Roman"/>
          <w:sz w:val="24"/>
          <w:szCs w:val="24"/>
        </w:rPr>
        <w:t xml:space="preserve"> Съездом Росхимпрофсоюза.</w:t>
      </w:r>
      <w:r w:rsidR="002D6153" w:rsidRPr="00D809D9">
        <w:rPr>
          <w:rFonts w:ascii="Times New Roman" w:hAnsi="Times New Roman"/>
          <w:i/>
          <w:sz w:val="24"/>
          <w:szCs w:val="24"/>
        </w:rPr>
        <w:t xml:space="preserve"> </w:t>
      </w:r>
      <w:r w:rsidR="002D6153" w:rsidRPr="004D2A50">
        <w:rPr>
          <w:rFonts w:ascii="Times New Roman" w:hAnsi="Times New Roman"/>
          <w:sz w:val="24"/>
          <w:szCs w:val="24"/>
        </w:rPr>
        <w:t xml:space="preserve">В области правовой защиты членов профсоюза в данном документе была поставлена конкретная задача – </w:t>
      </w:r>
      <w:r w:rsidR="004D2A50" w:rsidRPr="004D2A50">
        <w:rPr>
          <w:rFonts w:ascii="Times New Roman" w:hAnsi="Times New Roman"/>
          <w:sz w:val="24"/>
          <w:szCs w:val="24"/>
        </w:rPr>
        <w:t>осуществление постоянного профсоюзного контроля за соблюдением работодателями и их представителями трудового законодательства и иных нормативных правовых актов, содержащих нор</w:t>
      </w:r>
      <w:r w:rsidR="004D2A50">
        <w:rPr>
          <w:rFonts w:ascii="Times New Roman" w:hAnsi="Times New Roman"/>
          <w:sz w:val="24"/>
          <w:szCs w:val="24"/>
        </w:rPr>
        <w:t>мы трудового права.</w:t>
      </w:r>
      <w:r w:rsidR="004D2A50" w:rsidRPr="004D2A50">
        <w:rPr>
          <w:rFonts w:ascii="Times New Roman" w:hAnsi="Times New Roman"/>
          <w:sz w:val="24"/>
          <w:szCs w:val="24"/>
        </w:rPr>
        <w:t xml:space="preserve"> </w:t>
      </w:r>
      <w:r w:rsidR="00F8151D">
        <w:rPr>
          <w:rFonts w:ascii="Times New Roman" w:hAnsi="Times New Roman"/>
          <w:sz w:val="24"/>
          <w:szCs w:val="24"/>
        </w:rPr>
        <w:t>О</w:t>
      </w:r>
      <w:r w:rsidR="004D2A50" w:rsidRPr="004D2A50">
        <w:rPr>
          <w:rFonts w:ascii="Times New Roman" w:hAnsi="Times New Roman"/>
          <w:sz w:val="24"/>
          <w:szCs w:val="24"/>
        </w:rPr>
        <w:t xml:space="preserve">сновное внимание </w:t>
      </w:r>
      <w:r w:rsidR="00F8151D">
        <w:rPr>
          <w:rFonts w:ascii="Times New Roman" w:hAnsi="Times New Roman"/>
          <w:sz w:val="24"/>
          <w:szCs w:val="24"/>
        </w:rPr>
        <w:t xml:space="preserve">в правозащитной работе уделялось </w:t>
      </w:r>
      <w:r w:rsidR="004D2A50" w:rsidRPr="004D2A50">
        <w:rPr>
          <w:rFonts w:ascii="Times New Roman" w:hAnsi="Times New Roman"/>
          <w:sz w:val="24"/>
          <w:szCs w:val="24"/>
        </w:rPr>
        <w:t>профилактике правонарушений, разрешении возникших разногласий в до</w:t>
      </w:r>
      <w:r w:rsidR="00F8151D">
        <w:rPr>
          <w:rFonts w:ascii="Times New Roman" w:hAnsi="Times New Roman"/>
          <w:sz w:val="24"/>
          <w:szCs w:val="24"/>
        </w:rPr>
        <w:t>судебном порядке</w:t>
      </w:r>
      <w:r w:rsidR="00742B70" w:rsidRPr="004D2A50">
        <w:rPr>
          <w:rFonts w:ascii="Times New Roman" w:hAnsi="Times New Roman"/>
          <w:sz w:val="24"/>
          <w:szCs w:val="24"/>
        </w:rPr>
        <w:t xml:space="preserve">. </w:t>
      </w:r>
    </w:p>
    <w:p w:rsidR="002D6153" w:rsidRPr="004D2A50" w:rsidRDefault="00CC5779" w:rsidP="00CC5779">
      <w:pPr>
        <w:spacing w:after="0" w:line="240" w:lineRule="auto"/>
        <w:jc w:val="both"/>
        <w:rPr>
          <w:rFonts w:ascii="Times New Roman" w:hAnsi="Times New Roman"/>
          <w:sz w:val="24"/>
          <w:szCs w:val="24"/>
        </w:rPr>
      </w:pPr>
      <w:r w:rsidRPr="00CC5779">
        <w:rPr>
          <w:rFonts w:ascii="Times New Roman" w:hAnsi="Times New Roman"/>
          <w:sz w:val="24"/>
          <w:szCs w:val="24"/>
        </w:rPr>
        <w:t xml:space="preserve">          </w:t>
      </w:r>
      <w:r w:rsidR="002D6153" w:rsidRPr="004D2A50">
        <w:rPr>
          <w:rFonts w:ascii="Times New Roman" w:hAnsi="Times New Roman"/>
          <w:sz w:val="24"/>
          <w:szCs w:val="24"/>
        </w:rPr>
        <w:t xml:space="preserve">В качестве форм и методов правозащитной работы, которые применялись в </w:t>
      </w:r>
      <w:r w:rsidR="00BF58AD">
        <w:rPr>
          <w:rFonts w:ascii="Times New Roman" w:hAnsi="Times New Roman"/>
          <w:sz w:val="24"/>
          <w:szCs w:val="24"/>
        </w:rPr>
        <w:t>2014-2015 гг.</w:t>
      </w:r>
      <w:r w:rsidR="002D6153" w:rsidRPr="004D2A50">
        <w:rPr>
          <w:rFonts w:ascii="Times New Roman" w:hAnsi="Times New Roman"/>
          <w:sz w:val="24"/>
          <w:szCs w:val="24"/>
        </w:rPr>
        <w:t>, можно назвать следующие:</w:t>
      </w:r>
    </w:p>
    <w:p w:rsidR="002D6153" w:rsidRPr="00F8151D" w:rsidRDefault="002D6153" w:rsidP="001F0087">
      <w:pPr>
        <w:spacing w:after="0" w:line="240" w:lineRule="auto"/>
        <w:jc w:val="both"/>
        <w:rPr>
          <w:rFonts w:ascii="Times New Roman" w:hAnsi="Times New Roman"/>
          <w:sz w:val="24"/>
          <w:szCs w:val="24"/>
        </w:rPr>
      </w:pPr>
      <w:r w:rsidRPr="00F8151D">
        <w:rPr>
          <w:rFonts w:ascii="Times New Roman" w:hAnsi="Times New Roman"/>
          <w:sz w:val="24"/>
          <w:szCs w:val="24"/>
        </w:rPr>
        <w:t>- осуществление защиты социально-трудовых прав и законных интересов членов профсоюза, в том числе и судебной защиты;</w:t>
      </w:r>
    </w:p>
    <w:p w:rsidR="002D6153" w:rsidRPr="00F8151D" w:rsidRDefault="002D6153" w:rsidP="001F0087">
      <w:pPr>
        <w:spacing w:after="0" w:line="240" w:lineRule="auto"/>
        <w:jc w:val="both"/>
        <w:rPr>
          <w:rFonts w:ascii="Times New Roman" w:hAnsi="Times New Roman"/>
          <w:sz w:val="24"/>
          <w:szCs w:val="24"/>
        </w:rPr>
      </w:pPr>
      <w:r w:rsidRPr="00F8151D">
        <w:rPr>
          <w:rFonts w:ascii="Times New Roman" w:hAnsi="Times New Roman"/>
          <w:sz w:val="24"/>
          <w:szCs w:val="24"/>
        </w:rPr>
        <w:t xml:space="preserve">- повышение уровня правовой культуры профсоюзного </w:t>
      </w:r>
      <w:r w:rsidR="000048F8">
        <w:rPr>
          <w:rFonts w:ascii="Times New Roman" w:hAnsi="Times New Roman"/>
          <w:sz w:val="24"/>
          <w:szCs w:val="24"/>
        </w:rPr>
        <w:t>актива путем организации обучающих</w:t>
      </w:r>
      <w:r w:rsidRPr="00F8151D">
        <w:rPr>
          <w:rFonts w:ascii="Times New Roman" w:hAnsi="Times New Roman"/>
          <w:sz w:val="24"/>
          <w:szCs w:val="24"/>
        </w:rPr>
        <w:t xml:space="preserve"> семинаров; </w:t>
      </w:r>
    </w:p>
    <w:p w:rsidR="002D6153" w:rsidRPr="00F8151D" w:rsidRDefault="002D6153" w:rsidP="001F0087">
      <w:pPr>
        <w:spacing w:after="0" w:line="240" w:lineRule="auto"/>
        <w:jc w:val="both"/>
        <w:rPr>
          <w:rFonts w:ascii="Times New Roman" w:hAnsi="Times New Roman"/>
          <w:sz w:val="24"/>
          <w:szCs w:val="24"/>
        </w:rPr>
      </w:pPr>
      <w:r w:rsidRPr="00F8151D">
        <w:rPr>
          <w:rFonts w:ascii="Times New Roman" w:hAnsi="Times New Roman"/>
          <w:sz w:val="24"/>
          <w:szCs w:val="24"/>
        </w:rPr>
        <w:t>- участие в подготовке, обсуждении и принятии законов, иных нормативно-правовых актов, затрагивающих социально-трудовые права и законные интересы работников;</w:t>
      </w:r>
    </w:p>
    <w:p w:rsidR="002D6153" w:rsidRPr="00F8151D" w:rsidRDefault="002D6153" w:rsidP="001F0087">
      <w:pPr>
        <w:spacing w:after="0" w:line="240" w:lineRule="auto"/>
        <w:jc w:val="both"/>
        <w:rPr>
          <w:rFonts w:ascii="Times New Roman" w:hAnsi="Times New Roman"/>
          <w:sz w:val="24"/>
          <w:szCs w:val="24"/>
        </w:rPr>
      </w:pPr>
      <w:r w:rsidRPr="00F8151D">
        <w:rPr>
          <w:rFonts w:ascii="Times New Roman" w:hAnsi="Times New Roman"/>
          <w:sz w:val="24"/>
          <w:szCs w:val="24"/>
        </w:rPr>
        <w:t>- оказание помощи организациям химических отраслей промышленности Республики Татарстан по созданию и организации работы комиссий по трудовым спорам;</w:t>
      </w:r>
    </w:p>
    <w:p w:rsidR="002D6153" w:rsidRPr="00F8151D" w:rsidRDefault="002D6153" w:rsidP="001F0087">
      <w:pPr>
        <w:spacing w:after="0" w:line="240" w:lineRule="auto"/>
        <w:jc w:val="both"/>
        <w:rPr>
          <w:rFonts w:ascii="Times New Roman" w:hAnsi="Times New Roman"/>
          <w:sz w:val="24"/>
          <w:szCs w:val="24"/>
        </w:rPr>
      </w:pPr>
      <w:r w:rsidRPr="00F8151D">
        <w:rPr>
          <w:rFonts w:ascii="Times New Roman" w:hAnsi="Times New Roman"/>
          <w:sz w:val="24"/>
          <w:szCs w:val="24"/>
        </w:rPr>
        <w:t>- оказание консультативно-правовой помощи членам профсоюза;</w:t>
      </w:r>
    </w:p>
    <w:p w:rsidR="002D6153" w:rsidRPr="00F8151D" w:rsidRDefault="002D6153" w:rsidP="001F0087">
      <w:pPr>
        <w:spacing w:after="0" w:line="240" w:lineRule="auto"/>
        <w:jc w:val="both"/>
        <w:rPr>
          <w:rFonts w:ascii="Times New Roman" w:hAnsi="Times New Roman"/>
          <w:sz w:val="24"/>
          <w:szCs w:val="24"/>
        </w:rPr>
      </w:pPr>
      <w:r w:rsidRPr="00F8151D">
        <w:rPr>
          <w:rFonts w:ascii="Times New Roman" w:hAnsi="Times New Roman"/>
          <w:sz w:val="24"/>
          <w:szCs w:val="24"/>
        </w:rPr>
        <w:t>- проведение в первичных профсоюзных организациях выездных консультаций по правовым вопросам;</w:t>
      </w:r>
    </w:p>
    <w:p w:rsidR="002D6153" w:rsidRPr="00F8151D" w:rsidRDefault="002D6153" w:rsidP="001F0087">
      <w:pPr>
        <w:spacing w:after="0" w:line="240" w:lineRule="auto"/>
        <w:jc w:val="both"/>
        <w:rPr>
          <w:rFonts w:ascii="Times New Roman" w:hAnsi="Times New Roman"/>
          <w:sz w:val="24"/>
          <w:szCs w:val="24"/>
        </w:rPr>
      </w:pPr>
      <w:r w:rsidRPr="00F8151D">
        <w:rPr>
          <w:rFonts w:ascii="Times New Roman" w:hAnsi="Times New Roman"/>
          <w:sz w:val="24"/>
          <w:szCs w:val="24"/>
        </w:rPr>
        <w:t>- правовое сопровождение социального партнёрства на различных уровнях, включая участие в коллективных переговорах, в том числе проведение экспертизы проектов коллективных договоров, соглашений на соответствие их законодательству и иным нормативным правовым актам;</w:t>
      </w:r>
    </w:p>
    <w:p w:rsidR="002D6153" w:rsidRPr="00F8151D" w:rsidRDefault="002D6153" w:rsidP="001F0087">
      <w:pPr>
        <w:spacing w:after="0" w:line="240" w:lineRule="auto"/>
        <w:jc w:val="both"/>
        <w:rPr>
          <w:rFonts w:ascii="Times New Roman" w:hAnsi="Times New Roman"/>
          <w:sz w:val="24"/>
          <w:szCs w:val="24"/>
        </w:rPr>
      </w:pPr>
      <w:r w:rsidRPr="00F8151D">
        <w:rPr>
          <w:rFonts w:ascii="Times New Roman" w:hAnsi="Times New Roman"/>
          <w:sz w:val="24"/>
          <w:szCs w:val="24"/>
        </w:rPr>
        <w:t>- принятие мер по восстановлению нарушенных социально-трудовых прав работников посредством участия в переговорах с работодателями, через органы по рассмотрению трудовых споров;</w:t>
      </w:r>
    </w:p>
    <w:p w:rsidR="002D6153" w:rsidRPr="00F8151D" w:rsidRDefault="002D6153" w:rsidP="001F0087">
      <w:pPr>
        <w:spacing w:after="0" w:line="240" w:lineRule="auto"/>
        <w:jc w:val="both"/>
        <w:rPr>
          <w:rFonts w:ascii="Times New Roman" w:hAnsi="Times New Roman"/>
          <w:sz w:val="24"/>
          <w:szCs w:val="24"/>
        </w:rPr>
      </w:pPr>
      <w:r w:rsidRPr="00F8151D">
        <w:rPr>
          <w:rFonts w:ascii="Times New Roman" w:hAnsi="Times New Roman"/>
          <w:sz w:val="24"/>
          <w:szCs w:val="24"/>
        </w:rPr>
        <w:t>- проведение обучения, семинаров и «круглых столов» по правовым вопросам для профсоюзного актива и специалистов кадровых и юридических служб предприятий и организаций химических отраслей промышленности Республики Татарстан.</w:t>
      </w:r>
    </w:p>
    <w:p w:rsidR="002D6153" w:rsidRPr="00CC5779" w:rsidRDefault="00CC5779" w:rsidP="001F0087">
      <w:pPr>
        <w:spacing w:after="0" w:line="240" w:lineRule="auto"/>
        <w:jc w:val="both"/>
        <w:rPr>
          <w:rFonts w:ascii="Times New Roman" w:hAnsi="Times New Roman"/>
          <w:sz w:val="24"/>
          <w:szCs w:val="24"/>
        </w:rPr>
      </w:pPr>
      <w:r w:rsidRPr="00CC5779">
        <w:rPr>
          <w:rFonts w:ascii="Times New Roman" w:hAnsi="Times New Roman"/>
          <w:sz w:val="24"/>
          <w:szCs w:val="24"/>
        </w:rPr>
        <w:t xml:space="preserve">          </w:t>
      </w:r>
      <w:r w:rsidR="00921255" w:rsidRPr="00CC5779">
        <w:rPr>
          <w:rFonts w:ascii="Times New Roman" w:hAnsi="Times New Roman"/>
          <w:sz w:val="24"/>
          <w:szCs w:val="24"/>
        </w:rPr>
        <w:t>Работниками</w:t>
      </w:r>
      <w:r w:rsidR="002D6153" w:rsidRPr="00CC5779">
        <w:rPr>
          <w:rFonts w:ascii="Times New Roman" w:hAnsi="Times New Roman"/>
          <w:sz w:val="24"/>
          <w:szCs w:val="24"/>
        </w:rPr>
        <w:t xml:space="preserve"> Татрескома Росхимпрофсоюза </w:t>
      </w:r>
      <w:r w:rsidR="00921255" w:rsidRPr="00CC5779">
        <w:rPr>
          <w:rFonts w:ascii="Times New Roman" w:hAnsi="Times New Roman"/>
          <w:sz w:val="24"/>
          <w:szCs w:val="24"/>
        </w:rPr>
        <w:t>в коллективно-договорную кампанию 2014-2015 гг. была пр</w:t>
      </w:r>
      <w:r w:rsidR="002D6153" w:rsidRPr="00CC5779">
        <w:rPr>
          <w:rFonts w:ascii="Times New Roman" w:hAnsi="Times New Roman"/>
          <w:sz w:val="24"/>
          <w:szCs w:val="24"/>
        </w:rPr>
        <w:t>о</w:t>
      </w:r>
      <w:r w:rsidR="00921255" w:rsidRPr="00CC5779">
        <w:rPr>
          <w:rFonts w:ascii="Times New Roman" w:hAnsi="Times New Roman"/>
          <w:sz w:val="24"/>
          <w:szCs w:val="24"/>
        </w:rPr>
        <w:t>ве</w:t>
      </w:r>
      <w:r w:rsidR="002D6153" w:rsidRPr="00CC5779">
        <w:rPr>
          <w:rFonts w:ascii="Times New Roman" w:hAnsi="Times New Roman"/>
          <w:sz w:val="24"/>
          <w:szCs w:val="24"/>
        </w:rPr>
        <w:t>д</w:t>
      </w:r>
      <w:r w:rsidR="00921255" w:rsidRPr="00CC5779">
        <w:rPr>
          <w:rFonts w:ascii="Times New Roman" w:hAnsi="Times New Roman"/>
          <w:sz w:val="24"/>
          <w:szCs w:val="24"/>
        </w:rPr>
        <w:t>ена</w:t>
      </w:r>
      <w:r w:rsidR="002D6153" w:rsidRPr="00CC5779">
        <w:rPr>
          <w:rFonts w:ascii="Times New Roman" w:hAnsi="Times New Roman"/>
          <w:sz w:val="24"/>
          <w:szCs w:val="24"/>
        </w:rPr>
        <w:t xml:space="preserve"> </w:t>
      </w:r>
      <w:r w:rsidR="00921255" w:rsidRPr="00CC5779">
        <w:rPr>
          <w:rFonts w:ascii="Times New Roman" w:hAnsi="Times New Roman"/>
          <w:sz w:val="24"/>
          <w:szCs w:val="24"/>
        </w:rPr>
        <w:t xml:space="preserve">экспертиза и </w:t>
      </w:r>
      <w:r w:rsidR="005E107E" w:rsidRPr="00CC5779">
        <w:rPr>
          <w:rFonts w:ascii="Times New Roman" w:hAnsi="Times New Roman"/>
          <w:sz w:val="24"/>
          <w:szCs w:val="24"/>
        </w:rPr>
        <w:t xml:space="preserve">дана </w:t>
      </w:r>
      <w:r w:rsidR="00921255" w:rsidRPr="00CC5779">
        <w:rPr>
          <w:rFonts w:ascii="Times New Roman" w:hAnsi="Times New Roman"/>
          <w:sz w:val="24"/>
          <w:szCs w:val="24"/>
        </w:rPr>
        <w:t>правовая оценка 6 коллективным договорам</w:t>
      </w:r>
      <w:r w:rsidR="002D6153" w:rsidRPr="00CC5779">
        <w:rPr>
          <w:rFonts w:ascii="Times New Roman" w:hAnsi="Times New Roman"/>
          <w:sz w:val="24"/>
          <w:szCs w:val="24"/>
        </w:rPr>
        <w:t xml:space="preserve"> </w:t>
      </w:r>
      <w:r w:rsidR="00921255" w:rsidRPr="00CC5779">
        <w:rPr>
          <w:rFonts w:ascii="Times New Roman" w:hAnsi="Times New Roman"/>
          <w:sz w:val="24"/>
          <w:szCs w:val="24"/>
        </w:rPr>
        <w:t xml:space="preserve"> предприятий химии и нефтехимии РТ</w:t>
      </w:r>
      <w:r w:rsidR="002D6153" w:rsidRPr="00CC5779">
        <w:rPr>
          <w:rFonts w:ascii="Times New Roman" w:hAnsi="Times New Roman"/>
          <w:sz w:val="24"/>
          <w:szCs w:val="24"/>
        </w:rPr>
        <w:t xml:space="preserve">.    </w:t>
      </w:r>
    </w:p>
    <w:p w:rsidR="002D6153" w:rsidRPr="005E107E" w:rsidRDefault="00CC5779" w:rsidP="001F0087">
      <w:pPr>
        <w:spacing w:after="0" w:line="240" w:lineRule="auto"/>
        <w:jc w:val="both"/>
        <w:rPr>
          <w:rFonts w:ascii="Times New Roman" w:hAnsi="Times New Roman"/>
          <w:sz w:val="24"/>
          <w:szCs w:val="24"/>
        </w:rPr>
      </w:pPr>
      <w:r w:rsidRPr="00CC5779">
        <w:rPr>
          <w:rFonts w:ascii="Times New Roman" w:hAnsi="Times New Roman"/>
          <w:sz w:val="24"/>
          <w:szCs w:val="24"/>
        </w:rPr>
        <w:t xml:space="preserve">          </w:t>
      </w:r>
      <w:r w:rsidR="002D6153" w:rsidRPr="00CC5779">
        <w:rPr>
          <w:rFonts w:ascii="Times New Roman" w:hAnsi="Times New Roman"/>
          <w:sz w:val="24"/>
          <w:szCs w:val="24"/>
        </w:rPr>
        <w:t>Постоянный</w:t>
      </w:r>
      <w:r w:rsidR="002D6153" w:rsidRPr="005E107E">
        <w:rPr>
          <w:rFonts w:ascii="Times New Roman" w:hAnsi="Times New Roman"/>
          <w:sz w:val="24"/>
          <w:szCs w:val="24"/>
        </w:rPr>
        <w:t xml:space="preserve"> контроль за соблюдением работодателями и их представителями трудового законодательства и иных нормативных правовых актов, содержащих нормы трудового права, осуществлялся силами правового инспектора Татрескома Росхимпрофсоюза, а также привлекаемыми юристами и специалистами Федерации профсоюзов Республики Татарстан.</w:t>
      </w:r>
      <w:r w:rsidR="002D6153" w:rsidRPr="005E107E">
        <w:rPr>
          <w:rFonts w:ascii="Times New Roman" w:hAnsi="Times New Roman"/>
          <w:b/>
          <w:sz w:val="24"/>
          <w:szCs w:val="24"/>
        </w:rPr>
        <w:t xml:space="preserve"> </w:t>
      </w:r>
      <w:r w:rsidR="002D6153" w:rsidRPr="005E107E">
        <w:rPr>
          <w:rFonts w:ascii="Times New Roman" w:hAnsi="Times New Roman"/>
          <w:sz w:val="24"/>
          <w:szCs w:val="24"/>
        </w:rPr>
        <w:t>Наибольшее число</w:t>
      </w:r>
      <w:r w:rsidR="000048F8">
        <w:rPr>
          <w:rFonts w:ascii="Times New Roman" w:hAnsi="Times New Roman"/>
          <w:sz w:val="24"/>
          <w:szCs w:val="24"/>
        </w:rPr>
        <w:t xml:space="preserve"> обращений от членов профсоюза </w:t>
      </w:r>
      <w:r w:rsidR="002D6153" w:rsidRPr="005E107E">
        <w:rPr>
          <w:rFonts w:ascii="Times New Roman" w:hAnsi="Times New Roman"/>
          <w:sz w:val="24"/>
          <w:szCs w:val="24"/>
        </w:rPr>
        <w:t>было связано с восстановлением специального трудового стажа и досрочным назначением пенсии (по вредности, по выслуге лет)</w:t>
      </w:r>
      <w:r w:rsidR="000048F8">
        <w:rPr>
          <w:rFonts w:ascii="Times New Roman" w:hAnsi="Times New Roman"/>
          <w:sz w:val="24"/>
          <w:szCs w:val="24"/>
        </w:rPr>
        <w:t xml:space="preserve"> и присвоением звания «Ветеран труда»</w:t>
      </w:r>
      <w:r w:rsidR="002D6153" w:rsidRPr="005E107E">
        <w:rPr>
          <w:rFonts w:ascii="Times New Roman" w:hAnsi="Times New Roman"/>
          <w:sz w:val="24"/>
          <w:szCs w:val="24"/>
        </w:rPr>
        <w:t xml:space="preserve">. </w:t>
      </w:r>
      <w:r w:rsidR="00BF58AD">
        <w:rPr>
          <w:rFonts w:ascii="Times New Roman" w:hAnsi="Times New Roman"/>
          <w:sz w:val="24"/>
          <w:szCs w:val="24"/>
        </w:rPr>
        <w:t>В</w:t>
      </w:r>
      <w:r w:rsidR="002D6153" w:rsidRPr="005E107E">
        <w:rPr>
          <w:rFonts w:ascii="Times New Roman" w:hAnsi="Times New Roman"/>
          <w:sz w:val="24"/>
          <w:szCs w:val="24"/>
        </w:rPr>
        <w:t xml:space="preserve"> период</w:t>
      </w:r>
      <w:r w:rsidR="00BF58AD">
        <w:rPr>
          <w:rFonts w:ascii="Times New Roman" w:hAnsi="Times New Roman"/>
          <w:sz w:val="24"/>
          <w:szCs w:val="24"/>
        </w:rPr>
        <w:t xml:space="preserve"> с </w:t>
      </w:r>
      <w:r w:rsidR="005A67D6">
        <w:rPr>
          <w:rFonts w:ascii="Times New Roman" w:hAnsi="Times New Roman"/>
          <w:sz w:val="24"/>
          <w:szCs w:val="24"/>
        </w:rPr>
        <w:t>декабря 2014 г. по ноябрь 2015 г.</w:t>
      </w:r>
      <w:r w:rsidR="002D6153" w:rsidRPr="005E107E">
        <w:rPr>
          <w:rFonts w:ascii="Times New Roman" w:hAnsi="Times New Roman"/>
          <w:sz w:val="24"/>
          <w:szCs w:val="24"/>
        </w:rPr>
        <w:t xml:space="preserve"> сотрудниками аппарата Татрескома на устном приёме было принято более </w:t>
      </w:r>
      <w:r w:rsidR="005E107E">
        <w:rPr>
          <w:rFonts w:ascii="Times New Roman" w:hAnsi="Times New Roman"/>
          <w:sz w:val="24"/>
          <w:szCs w:val="24"/>
        </w:rPr>
        <w:t>сорока</w:t>
      </w:r>
      <w:r w:rsidR="002D6153" w:rsidRPr="005E107E">
        <w:rPr>
          <w:rFonts w:ascii="Times New Roman" w:hAnsi="Times New Roman"/>
          <w:sz w:val="24"/>
          <w:szCs w:val="24"/>
        </w:rPr>
        <w:t xml:space="preserve"> членов профсоюза. Всем им была оказана юридическая помощь, даны необходимые консультации. Заявления в комиссии по трудовым спорам предприятий и организаций отрасли в основном касались </w:t>
      </w:r>
      <w:r w:rsidR="000048F8">
        <w:rPr>
          <w:rFonts w:ascii="Times New Roman" w:hAnsi="Times New Roman"/>
          <w:sz w:val="24"/>
          <w:szCs w:val="24"/>
        </w:rPr>
        <w:t>снят</w:t>
      </w:r>
      <w:r w:rsidR="002D6153" w:rsidRPr="005E107E">
        <w:rPr>
          <w:rFonts w:ascii="Times New Roman" w:hAnsi="Times New Roman"/>
          <w:sz w:val="24"/>
          <w:szCs w:val="24"/>
        </w:rPr>
        <w:t>ия ди</w:t>
      </w:r>
      <w:r w:rsidR="000048F8">
        <w:rPr>
          <w:rFonts w:ascii="Times New Roman" w:hAnsi="Times New Roman"/>
          <w:sz w:val="24"/>
          <w:szCs w:val="24"/>
        </w:rPr>
        <w:t>сциплинарных взысканий и возврата</w:t>
      </w:r>
      <w:r w:rsidR="002D6153" w:rsidRPr="005E107E">
        <w:rPr>
          <w:rFonts w:ascii="Times New Roman" w:hAnsi="Times New Roman"/>
          <w:sz w:val="24"/>
          <w:szCs w:val="24"/>
        </w:rPr>
        <w:t xml:space="preserve"> </w:t>
      </w:r>
      <w:r w:rsidR="000048F8">
        <w:rPr>
          <w:rFonts w:ascii="Times New Roman" w:hAnsi="Times New Roman"/>
          <w:sz w:val="24"/>
          <w:szCs w:val="24"/>
        </w:rPr>
        <w:t xml:space="preserve">недоплаченных </w:t>
      </w:r>
      <w:r w:rsidR="002B2426">
        <w:rPr>
          <w:rFonts w:ascii="Times New Roman" w:hAnsi="Times New Roman"/>
          <w:sz w:val="24"/>
          <w:szCs w:val="24"/>
        </w:rPr>
        <w:t xml:space="preserve">или удержанных </w:t>
      </w:r>
      <w:r w:rsidR="000048F8">
        <w:rPr>
          <w:rFonts w:ascii="Times New Roman" w:hAnsi="Times New Roman"/>
          <w:sz w:val="24"/>
          <w:szCs w:val="24"/>
        </w:rPr>
        <w:t>денежных средств</w:t>
      </w:r>
      <w:r w:rsidR="002D6153" w:rsidRPr="005E107E">
        <w:rPr>
          <w:rFonts w:ascii="Times New Roman" w:hAnsi="Times New Roman"/>
          <w:sz w:val="24"/>
          <w:szCs w:val="24"/>
        </w:rPr>
        <w:t>.</w:t>
      </w:r>
    </w:p>
    <w:p w:rsidR="002D6153" w:rsidRPr="005E107E" w:rsidRDefault="00CC5779" w:rsidP="00CC5779">
      <w:pPr>
        <w:spacing w:after="0" w:line="240" w:lineRule="auto"/>
        <w:jc w:val="both"/>
        <w:rPr>
          <w:rFonts w:ascii="Times New Roman" w:hAnsi="Times New Roman"/>
          <w:sz w:val="24"/>
          <w:szCs w:val="24"/>
        </w:rPr>
      </w:pPr>
      <w:r w:rsidRPr="00CC5779">
        <w:rPr>
          <w:rFonts w:ascii="Times New Roman" w:hAnsi="Times New Roman"/>
          <w:sz w:val="24"/>
          <w:szCs w:val="24"/>
        </w:rPr>
        <w:t xml:space="preserve">          </w:t>
      </w:r>
      <w:r w:rsidR="002D6153" w:rsidRPr="005E107E">
        <w:rPr>
          <w:rFonts w:ascii="Times New Roman" w:hAnsi="Times New Roman"/>
          <w:sz w:val="24"/>
          <w:szCs w:val="24"/>
        </w:rPr>
        <w:t>В соответствии с «Основными направлениями деятельности Р</w:t>
      </w:r>
      <w:r w:rsidR="00136BB0" w:rsidRPr="005E107E">
        <w:rPr>
          <w:rFonts w:ascii="Times New Roman" w:hAnsi="Times New Roman"/>
          <w:sz w:val="24"/>
          <w:szCs w:val="24"/>
        </w:rPr>
        <w:t>осхимпрофсоюза на период до 2020</w:t>
      </w:r>
      <w:r w:rsidR="002D6153" w:rsidRPr="005E107E">
        <w:rPr>
          <w:rFonts w:ascii="Times New Roman" w:hAnsi="Times New Roman"/>
          <w:sz w:val="24"/>
          <w:szCs w:val="24"/>
        </w:rPr>
        <w:t xml:space="preserve"> года» в </w:t>
      </w:r>
      <w:r w:rsidR="005A67D6">
        <w:rPr>
          <w:rFonts w:ascii="Times New Roman" w:hAnsi="Times New Roman"/>
          <w:sz w:val="24"/>
          <w:szCs w:val="24"/>
        </w:rPr>
        <w:t>последний год</w:t>
      </w:r>
      <w:r w:rsidR="002D6153" w:rsidRPr="005E107E">
        <w:rPr>
          <w:rFonts w:ascii="Times New Roman" w:hAnsi="Times New Roman"/>
          <w:sz w:val="24"/>
          <w:szCs w:val="24"/>
        </w:rPr>
        <w:t xml:space="preserve"> последовательно расширялось взаимодействие Татрескома с органами государственного надзора и контроля за соблюдением трудового законодательства.</w:t>
      </w:r>
    </w:p>
    <w:p w:rsidR="00C174D3" w:rsidRPr="002B2426" w:rsidRDefault="002D6153" w:rsidP="002B2426">
      <w:pPr>
        <w:spacing w:after="0" w:line="240" w:lineRule="auto"/>
        <w:ind w:firstLine="540"/>
        <w:jc w:val="both"/>
        <w:rPr>
          <w:rFonts w:ascii="Times New Roman" w:hAnsi="Times New Roman"/>
          <w:sz w:val="24"/>
          <w:szCs w:val="24"/>
        </w:rPr>
      </w:pPr>
      <w:r w:rsidRPr="002B2426">
        <w:rPr>
          <w:rFonts w:ascii="Times New Roman" w:hAnsi="Times New Roman"/>
          <w:sz w:val="24"/>
          <w:szCs w:val="24"/>
        </w:rPr>
        <w:t xml:space="preserve">     </w:t>
      </w:r>
    </w:p>
    <w:p w:rsidR="002D6153" w:rsidRPr="00366295" w:rsidRDefault="002D6153" w:rsidP="00587105">
      <w:pPr>
        <w:spacing w:after="0" w:line="240" w:lineRule="auto"/>
        <w:jc w:val="center"/>
        <w:rPr>
          <w:rFonts w:ascii="Times New Roman" w:hAnsi="Times New Roman"/>
          <w:b/>
          <w:sz w:val="24"/>
          <w:szCs w:val="24"/>
        </w:rPr>
      </w:pPr>
      <w:r w:rsidRPr="00366295">
        <w:rPr>
          <w:rFonts w:ascii="Times New Roman" w:hAnsi="Times New Roman"/>
          <w:b/>
          <w:sz w:val="24"/>
          <w:szCs w:val="24"/>
        </w:rPr>
        <w:t>Организационная работа</w:t>
      </w:r>
    </w:p>
    <w:p w:rsidR="002D6153" w:rsidRPr="001676C0" w:rsidRDefault="002D6153" w:rsidP="001F0087">
      <w:pPr>
        <w:spacing w:after="0" w:line="240" w:lineRule="auto"/>
        <w:ind w:firstLine="540"/>
        <w:jc w:val="both"/>
        <w:rPr>
          <w:rFonts w:ascii="Times New Roman" w:hAnsi="Times New Roman"/>
          <w:sz w:val="24"/>
          <w:szCs w:val="24"/>
        </w:rPr>
      </w:pPr>
    </w:p>
    <w:p w:rsidR="001676C0" w:rsidRPr="001676C0" w:rsidRDefault="00CC5779" w:rsidP="001676C0">
      <w:pPr>
        <w:spacing w:after="0" w:line="240" w:lineRule="auto"/>
        <w:jc w:val="both"/>
        <w:rPr>
          <w:rFonts w:ascii="Times New Roman" w:hAnsi="Times New Roman"/>
          <w:sz w:val="24"/>
          <w:szCs w:val="24"/>
        </w:rPr>
      </w:pPr>
      <w:r w:rsidRPr="00CC5779">
        <w:rPr>
          <w:rFonts w:ascii="Times New Roman" w:hAnsi="Times New Roman"/>
          <w:sz w:val="24"/>
          <w:szCs w:val="24"/>
        </w:rPr>
        <w:t xml:space="preserve">          </w:t>
      </w:r>
      <w:r w:rsidR="002B2426">
        <w:rPr>
          <w:rFonts w:ascii="Times New Roman" w:hAnsi="Times New Roman"/>
          <w:sz w:val="24"/>
          <w:szCs w:val="24"/>
        </w:rPr>
        <w:t xml:space="preserve">В соответствии с «Основными направлениями деятельности </w:t>
      </w:r>
      <w:r w:rsidR="002B2426" w:rsidRPr="00587F53">
        <w:rPr>
          <w:rFonts w:ascii="Times New Roman" w:hAnsi="Times New Roman"/>
          <w:sz w:val="24"/>
          <w:szCs w:val="24"/>
        </w:rPr>
        <w:t>Росхимпрофсоюза на период до 2020 года</w:t>
      </w:r>
      <w:r w:rsidR="002B2426">
        <w:rPr>
          <w:rFonts w:ascii="Times New Roman" w:hAnsi="Times New Roman"/>
          <w:sz w:val="24"/>
          <w:szCs w:val="24"/>
        </w:rPr>
        <w:t>»</w:t>
      </w:r>
      <w:r w:rsidR="001676C0" w:rsidRPr="001676C0">
        <w:rPr>
          <w:rFonts w:ascii="Times New Roman" w:hAnsi="Times New Roman"/>
          <w:sz w:val="24"/>
          <w:szCs w:val="24"/>
        </w:rPr>
        <w:t xml:space="preserve">, </w:t>
      </w:r>
      <w:r w:rsidR="00D46692">
        <w:rPr>
          <w:rFonts w:ascii="Times New Roman" w:hAnsi="Times New Roman"/>
          <w:sz w:val="24"/>
          <w:szCs w:val="24"/>
        </w:rPr>
        <w:t>перед Татарстанским республиканским комитетом</w:t>
      </w:r>
      <w:r w:rsidR="001676C0" w:rsidRPr="001676C0">
        <w:rPr>
          <w:rFonts w:ascii="Times New Roman" w:hAnsi="Times New Roman"/>
          <w:sz w:val="24"/>
          <w:szCs w:val="24"/>
        </w:rPr>
        <w:t xml:space="preserve"> </w:t>
      </w:r>
      <w:r w:rsidR="00D46692">
        <w:rPr>
          <w:rFonts w:ascii="Times New Roman" w:hAnsi="Times New Roman"/>
          <w:sz w:val="24"/>
          <w:szCs w:val="24"/>
        </w:rPr>
        <w:t>поставлена</w:t>
      </w:r>
      <w:r w:rsidR="001676C0" w:rsidRPr="001676C0">
        <w:rPr>
          <w:rFonts w:ascii="Times New Roman" w:hAnsi="Times New Roman"/>
          <w:sz w:val="24"/>
          <w:szCs w:val="24"/>
        </w:rPr>
        <w:t xml:space="preserve"> задач</w:t>
      </w:r>
      <w:r w:rsidR="00D46692">
        <w:rPr>
          <w:rFonts w:ascii="Times New Roman" w:hAnsi="Times New Roman"/>
          <w:sz w:val="24"/>
          <w:szCs w:val="24"/>
        </w:rPr>
        <w:t>а</w:t>
      </w:r>
      <w:r w:rsidR="001676C0" w:rsidRPr="001676C0">
        <w:rPr>
          <w:rFonts w:ascii="Times New Roman" w:hAnsi="Times New Roman"/>
          <w:sz w:val="24"/>
          <w:szCs w:val="24"/>
        </w:rPr>
        <w:t xml:space="preserve"> – сохранение целостности</w:t>
      </w:r>
      <w:r w:rsidR="00D46692">
        <w:rPr>
          <w:rFonts w:ascii="Times New Roman" w:hAnsi="Times New Roman"/>
          <w:sz w:val="24"/>
          <w:szCs w:val="24"/>
        </w:rPr>
        <w:t>,</w:t>
      </w:r>
      <w:r w:rsidR="001676C0" w:rsidRPr="001676C0">
        <w:rPr>
          <w:rFonts w:ascii="Times New Roman" w:hAnsi="Times New Roman"/>
          <w:sz w:val="24"/>
          <w:szCs w:val="24"/>
        </w:rPr>
        <w:t xml:space="preserve"> </w:t>
      </w:r>
      <w:r w:rsidR="00D46692" w:rsidRPr="001676C0">
        <w:rPr>
          <w:rFonts w:ascii="Times New Roman" w:hAnsi="Times New Roman"/>
          <w:sz w:val="24"/>
          <w:szCs w:val="24"/>
        </w:rPr>
        <w:t xml:space="preserve">организационное укрепление </w:t>
      </w:r>
      <w:r w:rsidR="001676C0" w:rsidRPr="001676C0">
        <w:rPr>
          <w:rFonts w:ascii="Times New Roman" w:hAnsi="Times New Roman"/>
          <w:sz w:val="24"/>
          <w:szCs w:val="24"/>
        </w:rPr>
        <w:t>и увеличени</w:t>
      </w:r>
      <w:r w:rsidR="00D46692">
        <w:rPr>
          <w:rFonts w:ascii="Times New Roman" w:hAnsi="Times New Roman"/>
          <w:sz w:val="24"/>
          <w:szCs w:val="24"/>
        </w:rPr>
        <w:t>е численности членов профсоюза</w:t>
      </w:r>
      <w:r w:rsidR="001676C0" w:rsidRPr="001676C0">
        <w:rPr>
          <w:rFonts w:ascii="Times New Roman" w:hAnsi="Times New Roman"/>
          <w:sz w:val="24"/>
          <w:szCs w:val="24"/>
        </w:rPr>
        <w:t>.</w:t>
      </w:r>
    </w:p>
    <w:p w:rsidR="001676C0" w:rsidRPr="001676C0" w:rsidRDefault="001676C0" w:rsidP="001676C0">
      <w:pPr>
        <w:spacing w:after="0" w:line="240" w:lineRule="auto"/>
        <w:ind w:firstLine="141"/>
        <w:jc w:val="both"/>
        <w:rPr>
          <w:rFonts w:ascii="Times New Roman" w:hAnsi="Times New Roman"/>
          <w:sz w:val="24"/>
          <w:szCs w:val="24"/>
        </w:rPr>
      </w:pPr>
      <w:r w:rsidRPr="001676C0">
        <w:rPr>
          <w:rFonts w:ascii="Times New Roman" w:hAnsi="Times New Roman"/>
          <w:sz w:val="24"/>
          <w:szCs w:val="24"/>
        </w:rPr>
        <w:t xml:space="preserve">   </w:t>
      </w:r>
      <w:r w:rsidR="00CC5779" w:rsidRPr="00CC5779">
        <w:rPr>
          <w:rFonts w:ascii="Times New Roman" w:hAnsi="Times New Roman"/>
          <w:sz w:val="24"/>
          <w:szCs w:val="24"/>
        </w:rPr>
        <w:t xml:space="preserve">     </w:t>
      </w:r>
      <w:r w:rsidRPr="001676C0">
        <w:rPr>
          <w:rFonts w:ascii="Times New Roman" w:hAnsi="Times New Roman"/>
          <w:sz w:val="24"/>
          <w:szCs w:val="24"/>
        </w:rPr>
        <w:t>Решение поставленной задачи достигается путем применения следующих форм и методов работы:</w:t>
      </w:r>
    </w:p>
    <w:p w:rsidR="001676C0" w:rsidRPr="001676C0" w:rsidRDefault="001676C0" w:rsidP="001676C0">
      <w:pPr>
        <w:spacing w:after="0" w:line="240" w:lineRule="auto"/>
        <w:ind w:firstLine="141"/>
        <w:jc w:val="both"/>
        <w:rPr>
          <w:rFonts w:ascii="Times New Roman" w:hAnsi="Times New Roman"/>
          <w:sz w:val="24"/>
          <w:szCs w:val="24"/>
        </w:rPr>
      </w:pPr>
      <w:r w:rsidRPr="001676C0">
        <w:rPr>
          <w:rFonts w:ascii="Times New Roman" w:hAnsi="Times New Roman"/>
          <w:sz w:val="24"/>
          <w:szCs w:val="24"/>
        </w:rPr>
        <w:t xml:space="preserve">   - разработка и реализация новых форм и методов мотивации профсоюзного членства, обеспечение высокого уровня исполнительской дисциплины структурных организаций и профорганов;</w:t>
      </w:r>
    </w:p>
    <w:p w:rsidR="001676C0" w:rsidRPr="001676C0" w:rsidRDefault="001676C0" w:rsidP="001676C0">
      <w:pPr>
        <w:spacing w:after="0" w:line="240" w:lineRule="auto"/>
        <w:ind w:firstLine="141"/>
        <w:jc w:val="both"/>
        <w:rPr>
          <w:rFonts w:ascii="Times New Roman" w:hAnsi="Times New Roman"/>
          <w:sz w:val="24"/>
          <w:szCs w:val="24"/>
        </w:rPr>
      </w:pPr>
      <w:r w:rsidRPr="001676C0">
        <w:rPr>
          <w:rFonts w:ascii="Times New Roman" w:hAnsi="Times New Roman"/>
          <w:sz w:val="24"/>
          <w:szCs w:val="24"/>
        </w:rPr>
        <w:t xml:space="preserve">  - формировани</w:t>
      </w:r>
      <w:r w:rsidR="00D46692">
        <w:rPr>
          <w:rFonts w:ascii="Times New Roman" w:hAnsi="Times New Roman"/>
          <w:sz w:val="24"/>
          <w:szCs w:val="24"/>
        </w:rPr>
        <w:t>е</w:t>
      </w:r>
      <w:r w:rsidRPr="001676C0">
        <w:rPr>
          <w:rFonts w:ascii="Times New Roman" w:hAnsi="Times New Roman"/>
          <w:sz w:val="24"/>
          <w:szCs w:val="24"/>
        </w:rPr>
        <w:t xml:space="preserve"> положительного имиджа отраслевого Профсоюза и выборных коллегиальных органов всех уровней;</w:t>
      </w:r>
    </w:p>
    <w:p w:rsidR="001676C0" w:rsidRPr="001676C0" w:rsidRDefault="001676C0" w:rsidP="001676C0">
      <w:pPr>
        <w:spacing w:after="0" w:line="240" w:lineRule="auto"/>
        <w:ind w:firstLine="141"/>
        <w:jc w:val="both"/>
        <w:rPr>
          <w:rFonts w:ascii="Times New Roman" w:hAnsi="Times New Roman"/>
          <w:sz w:val="24"/>
          <w:szCs w:val="24"/>
        </w:rPr>
      </w:pPr>
      <w:r w:rsidRPr="001676C0">
        <w:rPr>
          <w:rFonts w:ascii="Times New Roman" w:hAnsi="Times New Roman"/>
          <w:sz w:val="24"/>
          <w:szCs w:val="24"/>
        </w:rPr>
        <w:t xml:space="preserve">  - </w:t>
      </w:r>
      <w:r w:rsidR="00D46692">
        <w:rPr>
          <w:rFonts w:ascii="Times New Roman" w:hAnsi="Times New Roman"/>
          <w:sz w:val="24"/>
          <w:szCs w:val="24"/>
        </w:rPr>
        <w:t>планирование</w:t>
      </w:r>
      <w:r w:rsidRPr="001676C0">
        <w:rPr>
          <w:rFonts w:ascii="Times New Roman" w:hAnsi="Times New Roman"/>
          <w:sz w:val="24"/>
          <w:szCs w:val="24"/>
        </w:rPr>
        <w:t xml:space="preserve"> работы выборных коллегиальных профорганов всех уровней, повышение персональной ответственности руководителей профсоюзных организаций за выполнение коллегиально принятых решений;</w:t>
      </w:r>
    </w:p>
    <w:p w:rsidR="00241A87" w:rsidRDefault="001676C0" w:rsidP="001676C0">
      <w:pPr>
        <w:spacing w:after="0" w:line="240" w:lineRule="auto"/>
        <w:ind w:firstLine="141"/>
        <w:jc w:val="both"/>
        <w:rPr>
          <w:rFonts w:ascii="Times New Roman" w:hAnsi="Times New Roman"/>
          <w:sz w:val="24"/>
          <w:szCs w:val="24"/>
        </w:rPr>
      </w:pPr>
      <w:r w:rsidRPr="001676C0">
        <w:rPr>
          <w:rFonts w:ascii="Times New Roman" w:hAnsi="Times New Roman"/>
          <w:sz w:val="24"/>
          <w:szCs w:val="24"/>
        </w:rPr>
        <w:t xml:space="preserve">  - </w:t>
      </w:r>
      <w:r w:rsidR="00D46692">
        <w:rPr>
          <w:rFonts w:ascii="Times New Roman" w:hAnsi="Times New Roman"/>
          <w:sz w:val="24"/>
          <w:szCs w:val="24"/>
        </w:rPr>
        <w:t>совершенствование форм и систем</w:t>
      </w:r>
      <w:r w:rsidRPr="001676C0">
        <w:rPr>
          <w:rFonts w:ascii="Times New Roman" w:hAnsi="Times New Roman"/>
          <w:sz w:val="24"/>
          <w:szCs w:val="24"/>
        </w:rPr>
        <w:t xml:space="preserve"> организации поощрения профсоюзных работников и актива профсоюзными наградами.</w:t>
      </w:r>
      <w:r w:rsidR="00241A87" w:rsidRPr="00241A87">
        <w:rPr>
          <w:rFonts w:ascii="Times New Roman" w:hAnsi="Times New Roman"/>
          <w:sz w:val="24"/>
          <w:szCs w:val="24"/>
        </w:rPr>
        <w:t xml:space="preserve"> </w:t>
      </w:r>
    </w:p>
    <w:p w:rsidR="001676C0" w:rsidRPr="001676C0" w:rsidRDefault="00241A87" w:rsidP="001676C0">
      <w:pPr>
        <w:spacing w:after="0" w:line="240" w:lineRule="auto"/>
        <w:ind w:firstLine="141"/>
        <w:jc w:val="both"/>
        <w:rPr>
          <w:rFonts w:ascii="Times New Roman" w:hAnsi="Times New Roman"/>
          <w:sz w:val="24"/>
          <w:szCs w:val="24"/>
        </w:rPr>
      </w:pPr>
      <w:r>
        <w:rPr>
          <w:rFonts w:ascii="Times New Roman" w:hAnsi="Times New Roman"/>
          <w:sz w:val="24"/>
          <w:szCs w:val="24"/>
        </w:rPr>
        <w:t xml:space="preserve">   </w:t>
      </w:r>
      <w:r w:rsidR="00CC5779" w:rsidRPr="00CC5779">
        <w:rPr>
          <w:rFonts w:ascii="Times New Roman" w:hAnsi="Times New Roman"/>
          <w:sz w:val="24"/>
          <w:szCs w:val="24"/>
        </w:rPr>
        <w:t xml:space="preserve">     </w:t>
      </w:r>
      <w:r>
        <w:rPr>
          <w:rFonts w:ascii="Times New Roman" w:hAnsi="Times New Roman"/>
          <w:sz w:val="24"/>
          <w:szCs w:val="24"/>
        </w:rPr>
        <w:t>В</w:t>
      </w:r>
      <w:r w:rsidRPr="001676C0">
        <w:rPr>
          <w:rFonts w:ascii="Times New Roman" w:hAnsi="Times New Roman"/>
          <w:sz w:val="24"/>
          <w:szCs w:val="24"/>
        </w:rPr>
        <w:t xml:space="preserve">о многих первичных профорганизациях </w:t>
      </w:r>
      <w:r>
        <w:rPr>
          <w:rFonts w:ascii="Times New Roman" w:hAnsi="Times New Roman"/>
          <w:sz w:val="24"/>
          <w:szCs w:val="24"/>
        </w:rPr>
        <w:t>проводится</w:t>
      </w:r>
      <w:r w:rsidRPr="001676C0">
        <w:rPr>
          <w:rFonts w:ascii="Times New Roman" w:hAnsi="Times New Roman"/>
          <w:sz w:val="24"/>
          <w:szCs w:val="24"/>
        </w:rPr>
        <w:t xml:space="preserve"> обязательное</w:t>
      </w:r>
      <w:r>
        <w:rPr>
          <w:rFonts w:ascii="Times New Roman" w:hAnsi="Times New Roman"/>
          <w:sz w:val="24"/>
          <w:szCs w:val="24"/>
        </w:rPr>
        <w:t xml:space="preserve"> собеседование с вновь принимаемыми на работу, на котором работника знакомят с </w:t>
      </w:r>
      <w:r w:rsidRPr="001676C0">
        <w:rPr>
          <w:rFonts w:ascii="Times New Roman" w:hAnsi="Times New Roman"/>
          <w:sz w:val="24"/>
          <w:szCs w:val="24"/>
        </w:rPr>
        <w:t xml:space="preserve">действующим коллективным договором, деятельностью профсоюзной организации по </w:t>
      </w:r>
      <w:r>
        <w:rPr>
          <w:rFonts w:ascii="Times New Roman" w:hAnsi="Times New Roman"/>
          <w:sz w:val="24"/>
          <w:szCs w:val="24"/>
        </w:rPr>
        <w:t xml:space="preserve">представлению и </w:t>
      </w:r>
      <w:r w:rsidRPr="001676C0">
        <w:rPr>
          <w:rFonts w:ascii="Times New Roman" w:hAnsi="Times New Roman"/>
          <w:sz w:val="24"/>
          <w:szCs w:val="24"/>
        </w:rPr>
        <w:t>защите интересов трудящихся.</w:t>
      </w:r>
    </w:p>
    <w:p w:rsidR="001676C0" w:rsidRPr="001676C0" w:rsidRDefault="001676C0" w:rsidP="003F4B9C">
      <w:pPr>
        <w:spacing w:after="0" w:line="240" w:lineRule="auto"/>
        <w:jc w:val="both"/>
        <w:rPr>
          <w:rFonts w:ascii="Times New Roman" w:hAnsi="Times New Roman"/>
          <w:sz w:val="24"/>
          <w:szCs w:val="24"/>
        </w:rPr>
      </w:pPr>
      <w:r w:rsidRPr="001676C0">
        <w:rPr>
          <w:rFonts w:ascii="Times New Roman" w:hAnsi="Times New Roman"/>
          <w:sz w:val="24"/>
          <w:szCs w:val="24"/>
        </w:rPr>
        <w:t xml:space="preserve">     </w:t>
      </w:r>
      <w:r w:rsidR="00CC5779" w:rsidRPr="00CC5779">
        <w:rPr>
          <w:rFonts w:ascii="Times New Roman" w:hAnsi="Times New Roman"/>
          <w:sz w:val="24"/>
          <w:szCs w:val="24"/>
        </w:rPr>
        <w:t xml:space="preserve">     </w:t>
      </w:r>
      <w:r w:rsidR="00DA74C9">
        <w:rPr>
          <w:rFonts w:ascii="Times New Roman" w:hAnsi="Times New Roman"/>
          <w:sz w:val="24"/>
          <w:szCs w:val="24"/>
        </w:rPr>
        <w:t xml:space="preserve">По данным статистического отчёта на 1 января 2015 года </w:t>
      </w:r>
      <w:r w:rsidRPr="001676C0">
        <w:rPr>
          <w:rFonts w:ascii="Times New Roman" w:hAnsi="Times New Roman"/>
          <w:sz w:val="24"/>
          <w:szCs w:val="24"/>
        </w:rPr>
        <w:t>республиканская профсоюзная организация работников химических отраслей промышленности объединяет 61 первичную профсоюзную организацию, в том числе в 4 учебных заведениях. Членов профсоюза – работников предприятий, организаций  отрасли – 38959 чел.,  учащихся – 2671 чел. Кроме того, на профсоюзном обслужива</w:t>
      </w:r>
      <w:r w:rsidR="005A67D6">
        <w:rPr>
          <w:rFonts w:ascii="Times New Roman" w:hAnsi="Times New Roman"/>
          <w:sz w:val="24"/>
          <w:szCs w:val="24"/>
        </w:rPr>
        <w:t>нии находятся – 10387 пенсионеров</w:t>
      </w:r>
      <w:r w:rsidRPr="001676C0">
        <w:rPr>
          <w:rFonts w:ascii="Times New Roman" w:hAnsi="Times New Roman"/>
          <w:sz w:val="24"/>
          <w:szCs w:val="24"/>
        </w:rPr>
        <w:t xml:space="preserve">. Таким образом, республиканская профсоюзная организация Росхимпрофсоюза насчитывает 52017 членов профсоюза.  </w:t>
      </w:r>
      <w:r w:rsidR="003F4B9C">
        <w:rPr>
          <w:rFonts w:ascii="Times New Roman" w:hAnsi="Times New Roman"/>
          <w:sz w:val="24"/>
          <w:szCs w:val="24"/>
        </w:rPr>
        <w:t xml:space="preserve">В прошлом году </w:t>
      </w:r>
      <w:r w:rsidRPr="001676C0">
        <w:rPr>
          <w:rFonts w:ascii="Times New Roman" w:hAnsi="Times New Roman"/>
          <w:sz w:val="24"/>
          <w:szCs w:val="24"/>
        </w:rPr>
        <w:t xml:space="preserve">в профсоюз химиков принято  3770 чел. работающих и 1009 учащихся, вышли из профсоюза по собственному желанию 62 чел. </w:t>
      </w:r>
    </w:p>
    <w:p w:rsidR="001676C0" w:rsidRPr="001676C0" w:rsidRDefault="001676C0" w:rsidP="001676C0">
      <w:pPr>
        <w:spacing w:after="0" w:line="240" w:lineRule="auto"/>
        <w:jc w:val="both"/>
        <w:rPr>
          <w:rFonts w:ascii="Times New Roman" w:hAnsi="Times New Roman"/>
          <w:sz w:val="24"/>
          <w:szCs w:val="24"/>
        </w:rPr>
      </w:pPr>
      <w:r w:rsidRPr="001676C0">
        <w:rPr>
          <w:rFonts w:ascii="Times New Roman" w:hAnsi="Times New Roman"/>
          <w:sz w:val="24"/>
          <w:szCs w:val="24"/>
        </w:rPr>
        <w:t xml:space="preserve">     </w:t>
      </w:r>
      <w:r w:rsidR="00CC5779" w:rsidRPr="00CC5779">
        <w:rPr>
          <w:rFonts w:ascii="Times New Roman" w:hAnsi="Times New Roman"/>
          <w:sz w:val="24"/>
          <w:szCs w:val="24"/>
        </w:rPr>
        <w:t xml:space="preserve">     </w:t>
      </w:r>
      <w:r w:rsidRPr="001676C0">
        <w:rPr>
          <w:rFonts w:ascii="Times New Roman" w:hAnsi="Times New Roman"/>
          <w:sz w:val="24"/>
          <w:szCs w:val="24"/>
        </w:rPr>
        <w:t>В профсоюзных организациях избраны и работают 440 председателей цехов</w:t>
      </w:r>
      <w:r w:rsidR="009D2C2A">
        <w:rPr>
          <w:rFonts w:ascii="Times New Roman" w:hAnsi="Times New Roman"/>
          <w:sz w:val="24"/>
          <w:szCs w:val="24"/>
        </w:rPr>
        <w:t xml:space="preserve">ых комитетов (из них </w:t>
      </w:r>
      <w:r w:rsidRPr="001676C0">
        <w:rPr>
          <w:rFonts w:ascii="Times New Roman" w:hAnsi="Times New Roman"/>
          <w:sz w:val="24"/>
          <w:szCs w:val="24"/>
        </w:rPr>
        <w:t>женщин 74%</w:t>
      </w:r>
      <w:r w:rsidR="00241A87">
        <w:rPr>
          <w:rFonts w:ascii="Times New Roman" w:hAnsi="Times New Roman"/>
          <w:sz w:val="24"/>
          <w:szCs w:val="24"/>
        </w:rPr>
        <w:t xml:space="preserve">, </w:t>
      </w:r>
      <w:r w:rsidR="00241A87" w:rsidRPr="001676C0">
        <w:rPr>
          <w:rFonts w:ascii="Times New Roman" w:hAnsi="Times New Roman"/>
          <w:sz w:val="24"/>
          <w:szCs w:val="24"/>
        </w:rPr>
        <w:t>молодеж</w:t>
      </w:r>
      <w:r w:rsidR="00241A87">
        <w:rPr>
          <w:rFonts w:ascii="Times New Roman" w:hAnsi="Times New Roman"/>
          <w:sz w:val="24"/>
          <w:szCs w:val="24"/>
        </w:rPr>
        <w:t>и</w:t>
      </w:r>
      <w:r w:rsidR="00241A87" w:rsidRPr="001676C0">
        <w:rPr>
          <w:rFonts w:ascii="Times New Roman" w:hAnsi="Times New Roman"/>
          <w:sz w:val="24"/>
          <w:szCs w:val="24"/>
        </w:rPr>
        <w:t xml:space="preserve"> </w:t>
      </w:r>
      <w:r w:rsidR="00241A87">
        <w:rPr>
          <w:rFonts w:ascii="Times New Roman" w:hAnsi="Times New Roman"/>
          <w:sz w:val="24"/>
          <w:szCs w:val="24"/>
        </w:rPr>
        <w:t>в возрасте до 35 лет – 31%</w:t>
      </w:r>
      <w:r w:rsidR="009D2C2A">
        <w:rPr>
          <w:rFonts w:ascii="Times New Roman" w:hAnsi="Times New Roman"/>
          <w:sz w:val="24"/>
          <w:szCs w:val="24"/>
        </w:rPr>
        <w:t>)</w:t>
      </w:r>
      <w:r w:rsidRPr="001676C0">
        <w:rPr>
          <w:rFonts w:ascii="Times New Roman" w:hAnsi="Times New Roman"/>
          <w:sz w:val="24"/>
          <w:szCs w:val="24"/>
        </w:rPr>
        <w:t xml:space="preserve">,  профгрупоргов - 1688 </w:t>
      </w:r>
      <w:r w:rsidR="009D2C2A">
        <w:rPr>
          <w:rFonts w:ascii="Times New Roman" w:hAnsi="Times New Roman"/>
          <w:sz w:val="24"/>
          <w:szCs w:val="24"/>
        </w:rPr>
        <w:t>(женщин</w:t>
      </w:r>
      <w:r w:rsidRPr="001676C0">
        <w:rPr>
          <w:rFonts w:ascii="Times New Roman" w:hAnsi="Times New Roman"/>
          <w:sz w:val="24"/>
          <w:szCs w:val="24"/>
        </w:rPr>
        <w:t xml:space="preserve"> - 66,5%, молодеж</w:t>
      </w:r>
      <w:r w:rsidR="00241A87">
        <w:rPr>
          <w:rFonts w:ascii="Times New Roman" w:hAnsi="Times New Roman"/>
          <w:sz w:val="24"/>
          <w:szCs w:val="24"/>
        </w:rPr>
        <w:t>и</w:t>
      </w:r>
      <w:r w:rsidRPr="001676C0">
        <w:rPr>
          <w:rFonts w:ascii="Times New Roman" w:hAnsi="Times New Roman"/>
          <w:sz w:val="24"/>
          <w:szCs w:val="24"/>
        </w:rPr>
        <w:t xml:space="preserve"> </w:t>
      </w:r>
      <w:r w:rsidR="009D2C2A">
        <w:rPr>
          <w:rFonts w:ascii="Times New Roman" w:hAnsi="Times New Roman"/>
          <w:sz w:val="24"/>
          <w:szCs w:val="24"/>
        </w:rPr>
        <w:t>-</w:t>
      </w:r>
      <w:r w:rsidRPr="001676C0">
        <w:rPr>
          <w:rFonts w:ascii="Times New Roman" w:hAnsi="Times New Roman"/>
          <w:sz w:val="24"/>
          <w:szCs w:val="24"/>
        </w:rPr>
        <w:t xml:space="preserve"> 30,4%</w:t>
      </w:r>
      <w:r w:rsidR="009D2C2A">
        <w:rPr>
          <w:rFonts w:ascii="Times New Roman" w:hAnsi="Times New Roman"/>
          <w:sz w:val="24"/>
          <w:szCs w:val="24"/>
        </w:rPr>
        <w:t>)</w:t>
      </w:r>
      <w:r w:rsidRPr="001676C0">
        <w:rPr>
          <w:rFonts w:ascii="Times New Roman" w:hAnsi="Times New Roman"/>
          <w:sz w:val="24"/>
          <w:szCs w:val="24"/>
        </w:rPr>
        <w:t xml:space="preserve">. </w:t>
      </w:r>
      <w:r w:rsidR="00241A87" w:rsidRPr="001676C0">
        <w:rPr>
          <w:rFonts w:ascii="Times New Roman" w:hAnsi="Times New Roman"/>
          <w:sz w:val="24"/>
          <w:szCs w:val="24"/>
        </w:rPr>
        <w:t xml:space="preserve">На </w:t>
      </w:r>
      <w:r w:rsidR="001E46AD">
        <w:rPr>
          <w:rFonts w:ascii="Times New Roman" w:hAnsi="Times New Roman"/>
          <w:sz w:val="24"/>
          <w:szCs w:val="24"/>
        </w:rPr>
        <w:t>освобожденной основе работают 30</w:t>
      </w:r>
      <w:r w:rsidR="00241A87" w:rsidRPr="001676C0">
        <w:rPr>
          <w:rFonts w:ascii="Times New Roman" w:hAnsi="Times New Roman"/>
          <w:sz w:val="24"/>
          <w:szCs w:val="24"/>
        </w:rPr>
        <w:t xml:space="preserve"> председателей </w:t>
      </w:r>
      <w:r w:rsidR="005A67D6">
        <w:rPr>
          <w:rFonts w:ascii="Times New Roman" w:hAnsi="Times New Roman"/>
          <w:sz w:val="24"/>
          <w:szCs w:val="24"/>
        </w:rPr>
        <w:t>и заместителей председателей</w:t>
      </w:r>
      <w:r w:rsidR="001E46AD">
        <w:rPr>
          <w:rFonts w:ascii="Times New Roman" w:hAnsi="Times New Roman"/>
          <w:sz w:val="24"/>
          <w:szCs w:val="24"/>
        </w:rPr>
        <w:t xml:space="preserve"> </w:t>
      </w:r>
      <w:r w:rsidR="003A72D7">
        <w:rPr>
          <w:rFonts w:ascii="Times New Roman" w:hAnsi="Times New Roman"/>
          <w:sz w:val="24"/>
          <w:szCs w:val="24"/>
        </w:rPr>
        <w:t xml:space="preserve">первичных </w:t>
      </w:r>
      <w:r w:rsidR="00241A87" w:rsidRPr="001676C0">
        <w:rPr>
          <w:rFonts w:ascii="Times New Roman" w:hAnsi="Times New Roman"/>
          <w:sz w:val="24"/>
          <w:szCs w:val="24"/>
        </w:rPr>
        <w:t xml:space="preserve">профсоюзных </w:t>
      </w:r>
      <w:r w:rsidR="003A72D7">
        <w:rPr>
          <w:rFonts w:ascii="Times New Roman" w:hAnsi="Times New Roman"/>
          <w:sz w:val="24"/>
          <w:szCs w:val="24"/>
        </w:rPr>
        <w:t>организаций</w:t>
      </w:r>
      <w:r w:rsidR="00241A87" w:rsidRPr="001676C0">
        <w:rPr>
          <w:rFonts w:ascii="Times New Roman" w:hAnsi="Times New Roman"/>
          <w:sz w:val="24"/>
          <w:szCs w:val="24"/>
        </w:rPr>
        <w:t xml:space="preserve">. </w:t>
      </w:r>
      <w:r w:rsidRPr="001676C0">
        <w:rPr>
          <w:rFonts w:ascii="Times New Roman" w:hAnsi="Times New Roman"/>
          <w:sz w:val="24"/>
          <w:szCs w:val="24"/>
        </w:rPr>
        <w:t xml:space="preserve">Охват профсоюзным членством в целом по республиканской организации – 87%. В то же время в профсоюзных организациях акционерных обществ «Казанский завод СК», «НИИНефтепромхим», «ТАИФ – НК» удельный вес профчленства составляет от 8% до 33%. </w:t>
      </w:r>
    </w:p>
    <w:p w:rsidR="001676C0" w:rsidRPr="001676C0" w:rsidRDefault="001676C0" w:rsidP="001676C0">
      <w:pPr>
        <w:spacing w:after="0" w:line="240" w:lineRule="auto"/>
        <w:jc w:val="both"/>
        <w:rPr>
          <w:rFonts w:ascii="Times New Roman" w:hAnsi="Times New Roman"/>
          <w:sz w:val="24"/>
          <w:szCs w:val="24"/>
        </w:rPr>
      </w:pPr>
      <w:r w:rsidRPr="001676C0">
        <w:rPr>
          <w:rFonts w:ascii="Times New Roman" w:hAnsi="Times New Roman"/>
          <w:sz w:val="24"/>
          <w:szCs w:val="24"/>
        </w:rPr>
        <w:t xml:space="preserve">     </w:t>
      </w:r>
      <w:r w:rsidR="00CC5779" w:rsidRPr="00CC5779">
        <w:rPr>
          <w:rFonts w:ascii="Times New Roman" w:hAnsi="Times New Roman"/>
          <w:sz w:val="24"/>
          <w:szCs w:val="24"/>
        </w:rPr>
        <w:t xml:space="preserve">     </w:t>
      </w:r>
      <w:r w:rsidRPr="001676C0">
        <w:rPr>
          <w:rFonts w:ascii="Times New Roman" w:hAnsi="Times New Roman"/>
          <w:sz w:val="24"/>
          <w:szCs w:val="24"/>
        </w:rPr>
        <w:t xml:space="preserve">Работа республиканского комитета профсоюза, первичных профсоюзных организаций </w:t>
      </w:r>
      <w:r w:rsidR="001E46AD">
        <w:rPr>
          <w:rFonts w:ascii="Times New Roman" w:hAnsi="Times New Roman"/>
          <w:sz w:val="24"/>
          <w:szCs w:val="24"/>
        </w:rPr>
        <w:t>в 2015 году</w:t>
      </w:r>
      <w:r w:rsidRPr="001676C0">
        <w:rPr>
          <w:rFonts w:ascii="Times New Roman" w:hAnsi="Times New Roman"/>
          <w:sz w:val="24"/>
          <w:szCs w:val="24"/>
        </w:rPr>
        <w:t xml:space="preserve"> была организована по полугодовым и тематическим планам с постоянным контролем </w:t>
      </w:r>
      <w:r w:rsidR="001E46AD">
        <w:rPr>
          <w:rFonts w:ascii="Times New Roman" w:hAnsi="Times New Roman"/>
          <w:sz w:val="24"/>
          <w:szCs w:val="24"/>
        </w:rPr>
        <w:t xml:space="preserve">за </w:t>
      </w:r>
      <w:r w:rsidRPr="001676C0">
        <w:rPr>
          <w:rFonts w:ascii="Times New Roman" w:hAnsi="Times New Roman"/>
          <w:sz w:val="24"/>
          <w:szCs w:val="24"/>
        </w:rPr>
        <w:t>их исполнени</w:t>
      </w:r>
      <w:r w:rsidR="001E46AD">
        <w:rPr>
          <w:rFonts w:ascii="Times New Roman" w:hAnsi="Times New Roman"/>
          <w:sz w:val="24"/>
          <w:szCs w:val="24"/>
        </w:rPr>
        <w:t>ем</w:t>
      </w:r>
      <w:r w:rsidRPr="001676C0">
        <w:rPr>
          <w:rFonts w:ascii="Times New Roman" w:hAnsi="Times New Roman"/>
          <w:sz w:val="24"/>
          <w:szCs w:val="24"/>
        </w:rPr>
        <w:t xml:space="preserve">. </w:t>
      </w:r>
      <w:r w:rsidR="001E46AD">
        <w:rPr>
          <w:rFonts w:ascii="Times New Roman" w:hAnsi="Times New Roman"/>
          <w:sz w:val="24"/>
          <w:szCs w:val="24"/>
        </w:rPr>
        <w:t>С декабря 2014 года по ноябрь 2015 года</w:t>
      </w:r>
      <w:r w:rsidRPr="001676C0">
        <w:rPr>
          <w:rFonts w:ascii="Times New Roman" w:hAnsi="Times New Roman"/>
          <w:sz w:val="24"/>
          <w:szCs w:val="24"/>
        </w:rPr>
        <w:t xml:space="preserve"> проведено: 3 Заседания республиканского комитета и 10 заседаний Президиума</w:t>
      </w:r>
      <w:r w:rsidR="00B6549E">
        <w:rPr>
          <w:rFonts w:ascii="Times New Roman" w:hAnsi="Times New Roman"/>
          <w:sz w:val="24"/>
          <w:szCs w:val="24"/>
        </w:rPr>
        <w:t xml:space="preserve"> Татрескома</w:t>
      </w:r>
      <w:r w:rsidRPr="001676C0">
        <w:rPr>
          <w:rFonts w:ascii="Times New Roman" w:hAnsi="Times New Roman"/>
          <w:sz w:val="24"/>
          <w:szCs w:val="24"/>
        </w:rPr>
        <w:t>. Предметом рассмотрения и обсуждения на заседаниях республиканского комитета</w:t>
      </w:r>
      <w:r w:rsidR="00B6549E">
        <w:rPr>
          <w:rFonts w:ascii="Times New Roman" w:hAnsi="Times New Roman"/>
          <w:sz w:val="24"/>
          <w:szCs w:val="24"/>
        </w:rPr>
        <w:t xml:space="preserve"> и его </w:t>
      </w:r>
      <w:r w:rsidRPr="001676C0">
        <w:rPr>
          <w:rFonts w:ascii="Times New Roman" w:hAnsi="Times New Roman"/>
          <w:sz w:val="24"/>
          <w:szCs w:val="24"/>
        </w:rPr>
        <w:t xml:space="preserve">Президиума были вопросы уставной деятельности Профсоюза,  оплаты труда, </w:t>
      </w:r>
      <w:r w:rsidR="003F421A" w:rsidRPr="001676C0">
        <w:rPr>
          <w:rFonts w:ascii="Times New Roman" w:hAnsi="Times New Roman"/>
          <w:sz w:val="24"/>
          <w:szCs w:val="24"/>
        </w:rPr>
        <w:t>выполнения коллективных договоров на предприятиях отрасли</w:t>
      </w:r>
      <w:r w:rsidR="003F421A">
        <w:rPr>
          <w:rFonts w:ascii="Times New Roman" w:hAnsi="Times New Roman"/>
          <w:sz w:val="24"/>
          <w:szCs w:val="24"/>
        </w:rPr>
        <w:t xml:space="preserve">, </w:t>
      </w:r>
      <w:r w:rsidR="00B6549E">
        <w:rPr>
          <w:rFonts w:ascii="Times New Roman" w:hAnsi="Times New Roman"/>
          <w:sz w:val="24"/>
          <w:szCs w:val="24"/>
        </w:rPr>
        <w:t>состояния</w:t>
      </w:r>
      <w:r w:rsidR="00B6549E" w:rsidRPr="001676C0">
        <w:rPr>
          <w:rFonts w:ascii="Times New Roman" w:hAnsi="Times New Roman"/>
          <w:sz w:val="24"/>
          <w:szCs w:val="24"/>
        </w:rPr>
        <w:t xml:space="preserve"> охраны труда и производственного травматизма, </w:t>
      </w:r>
      <w:r w:rsidR="00356BB9">
        <w:rPr>
          <w:rFonts w:ascii="Times New Roman" w:hAnsi="Times New Roman"/>
          <w:sz w:val="24"/>
          <w:szCs w:val="24"/>
        </w:rPr>
        <w:t xml:space="preserve">проведения </w:t>
      </w:r>
      <w:r w:rsidR="00B6549E" w:rsidRPr="001676C0">
        <w:rPr>
          <w:rFonts w:ascii="Times New Roman" w:hAnsi="Times New Roman"/>
          <w:sz w:val="24"/>
          <w:szCs w:val="24"/>
        </w:rPr>
        <w:t xml:space="preserve">специальной оценки условий труда </w:t>
      </w:r>
      <w:r w:rsidR="00356BB9">
        <w:rPr>
          <w:rFonts w:ascii="Times New Roman" w:hAnsi="Times New Roman"/>
          <w:sz w:val="24"/>
          <w:szCs w:val="24"/>
        </w:rPr>
        <w:t xml:space="preserve">рабочих мест. Также подводились </w:t>
      </w:r>
      <w:r w:rsidRPr="001676C0">
        <w:rPr>
          <w:rFonts w:ascii="Times New Roman" w:hAnsi="Times New Roman"/>
          <w:sz w:val="24"/>
          <w:szCs w:val="24"/>
        </w:rPr>
        <w:t xml:space="preserve">итоги </w:t>
      </w:r>
      <w:r w:rsidR="003F421A">
        <w:rPr>
          <w:rFonts w:ascii="Times New Roman" w:hAnsi="Times New Roman"/>
          <w:sz w:val="24"/>
          <w:szCs w:val="24"/>
        </w:rPr>
        <w:t>отраслевых и республиканских конкурсов</w:t>
      </w:r>
      <w:r w:rsidRPr="001676C0">
        <w:rPr>
          <w:rFonts w:ascii="Times New Roman" w:hAnsi="Times New Roman"/>
          <w:sz w:val="24"/>
          <w:szCs w:val="24"/>
        </w:rPr>
        <w:t xml:space="preserve">, </w:t>
      </w:r>
      <w:r w:rsidR="00356BB9">
        <w:rPr>
          <w:rFonts w:ascii="Times New Roman" w:hAnsi="Times New Roman"/>
          <w:sz w:val="24"/>
          <w:szCs w:val="24"/>
        </w:rPr>
        <w:t>поднимались</w:t>
      </w:r>
      <w:r w:rsidRPr="001676C0">
        <w:rPr>
          <w:rFonts w:ascii="Times New Roman" w:hAnsi="Times New Roman"/>
          <w:sz w:val="24"/>
          <w:szCs w:val="24"/>
        </w:rPr>
        <w:t xml:space="preserve"> вопросы, охватывающие широкий спектр жизни трудовых коллективов и профсоюзных организаций отрасли. По каждому </w:t>
      </w:r>
      <w:r w:rsidR="00512473">
        <w:rPr>
          <w:rFonts w:ascii="Times New Roman" w:hAnsi="Times New Roman"/>
          <w:sz w:val="24"/>
          <w:szCs w:val="24"/>
        </w:rPr>
        <w:t>рассмотренному пункту</w:t>
      </w:r>
      <w:r w:rsidRPr="001676C0">
        <w:rPr>
          <w:rFonts w:ascii="Times New Roman" w:hAnsi="Times New Roman"/>
          <w:sz w:val="24"/>
          <w:szCs w:val="24"/>
        </w:rPr>
        <w:t xml:space="preserve"> повестки дня </w:t>
      </w:r>
      <w:r w:rsidR="00512473">
        <w:rPr>
          <w:rFonts w:ascii="Times New Roman" w:hAnsi="Times New Roman"/>
          <w:sz w:val="24"/>
          <w:szCs w:val="24"/>
        </w:rPr>
        <w:t xml:space="preserve">заседаний </w:t>
      </w:r>
      <w:r w:rsidRPr="001676C0">
        <w:rPr>
          <w:rFonts w:ascii="Times New Roman" w:hAnsi="Times New Roman"/>
          <w:sz w:val="24"/>
          <w:szCs w:val="24"/>
        </w:rPr>
        <w:t>принимались постановления с назначением ответственных за выпол</w:t>
      </w:r>
      <w:r w:rsidR="00512473">
        <w:rPr>
          <w:rFonts w:ascii="Times New Roman" w:hAnsi="Times New Roman"/>
          <w:sz w:val="24"/>
          <w:szCs w:val="24"/>
        </w:rPr>
        <w:t>нение решений, указывались</w:t>
      </w:r>
      <w:r w:rsidRPr="001676C0">
        <w:rPr>
          <w:rFonts w:ascii="Times New Roman" w:hAnsi="Times New Roman"/>
          <w:sz w:val="24"/>
          <w:szCs w:val="24"/>
        </w:rPr>
        <w:t xml:space="preserve"> сроки исполнения.</w:t>
      </w:r>
    </w:p>
    <w:p w:rsidR="001F101D" w:rsidRDefault="001676C0" w:rsidP="001676C0">
      <w:pPr>
        <w:spacing w:after="0" w:line="240" w:lineRule="auto"/>
        <w:jc w:val="both"/>
        <w:rPr>
          <w:rFonts w:ascii="Times New Roman" w:hAnsi="Times New Roman"/>
          <w:sz w:val="24"/>
          <w:szCs w:val="24"/>
        </w:rPr>
      </w:pPr>
      <w:r w:rsidRPr="001676C0">
        <w:rPr>
          <w:rFonts w:ascii="Times New Roman" w:hAnsi="Times New Roman"/>
          <w:sz w:val="24"/>
          <w:szCs w:val="24"/>
        </w:rPr>
        <w:t xml:space="preserve">     </w:t>
      </w:r>
      <w:r w:rsidR="00CC5779" w:rsidRPr="00CC5779">
        <w:rPr>
          <w:rFonts w:ascii="Times New Roman" w:hAnsi="Times New Roman"/>
          <w:sz w:val="24"/>
          <w:szCs w:val="24"/>
        </w:rPr>
        <w:t xml:space="preserve">     </w:t>
      </w:r>
      <w:r w:rsidRPr="001676C0">
        <w:rPr>
          <w:rFonts w:ascii="Times New Roman" w:hAnsi="Times New Roman"/>
          <w:sz w:val="24"/>
          <w:szCs w:val="24"/>
        </w:rPr>
        <w:t xml:space="preserve">Для объективного </w:t>
      </w:r>
      <w:r w:rsidR="00512473">
        <w:rPr>
          <w:rFonts w:ascii="Times New Roman" w:hAnsi="Times New Roman"/>
          <w:sz w:val="24"/>
          <w:szCs w:val="24"/>
        </w:rPr>
        <w:t>решения</w:t>
      </w:r>
      <w:r w:rsidRPr="001676C0">
        <w:rPr>
          <w:rFonts w:ascii="Times New Roman" w:hAnsi="Times New Roman"/>
          <w:sz w:val="24"/>
          <w:szCs w:val="24"/>
        </w:rPr>
        <w:t xml:space="preserve"> возникающих проблем и более полного учета коллегиального мнения</w:t>
      </w:r>
      <w:r w:rsidR="00512473">
        <w:rPr>
          <w:rFonts w:ascii="Times New Roman" w:hAnsi="Times New Roman"/>
          <w:sz w:val="24"/>
          <w:szCs w:val="24"/>
        </w:rPr>
        <w:t>,</w:t>
      </w:r>
      <w:r w:rsidRPr="001676C0">
        <w:rPr>
          <w:rFonts w:ascii="Times New Roman" w:hAnsi="Times New Roman"/>
          <w:sz w:val="24"/>
          <w:szCs w:val="24"/>
        </w:rPr>
        <w:t xml:space="preserve"> при выработке тех или иных решений</w:t>
      </w:r>
      <w:r w:rsidR="00512473">
        <w:rPr>
          <w:rFonts w:ascii="Times New Roman" w:hAnsi="Times New Roman"/>
          <w:sz w:val="24"/>
          <w:szCs w:val="24"/>
        </w:rPr>
        <w:t>,</w:t>
      </w:r>
      <w:r w:rsidRPr="001676C0">
        <w:rPr>
          <w:rFonts w:ascii="Times New Roman" w:hAnsi="Times New Roman"/>
          <w:sz w:val="24"/>
          <w:szCs w:val="24"/>
        </w:rPr>
        <w:t xml:space="preserve"> работали постоянные и временные комиссии по соответствующим направлениям. Члены комиссий принимали участие в подготовке заседаний Татрескома и его Президиума, коллективно-догово</w:t>
      </w:r>
      <w:r w:rsidR="00DF7303">
        <w:rPr>
          <w:rFonts w:ascii="Times New Roman" w:hAnsi="Times New Roman"/>
          <w:sz w:val="24"/>
          <w:szCs w:val="24"/>
        </w:rPr>
        <w:t>рной и отчётно-выборной кампаниях</w:t>
      </w:r>
      <w:r w:rsidRPr="001676C0">
        <w:rPr>
          <w:rFonts w:ascii="Times New Roman" w:hAnsi="Times New Roman"/>
          <w:sz w:val="24"/>
          <w:szCs w:val="24"/>
        </w:rPr>
        <w:t xml:space="preserve">, подведении итогов различных смотров-конкурсов, проведении отраслевой Спартакиады. </w:t>
      </w:r>
    </w:p>
    <w:p w:rsidR="001676C0" w:rsidRPr="001676C0" w:rsidRDefault="001F101D" w:rsidP="001676C0">
      <w:pPr>
        <w:spacing w:after="0" w:line="240" w:lineRule="auto"/>
        <w:jc w:val="both"/>
        <w:rPr>
          <w:rFonts w:ascii="Times New Roman" w:hAnsi="Times New Roman"/>
          <w:sz w:val="24"/>
          <w:szCs w:val="24"/>
        </w:rPr>
      </w:pPr>
      <w:r>
        <w:rPr>
          <w:rFonts w:ascii="Times New Roman" w:hAnsi="Times New Roman"/>
          <w:sz w:val="24"/>
          <w:szCs w:val="24"/>
        </w:rPr>
        <w:t xml:space="preserve">     </w:t>
      </w:r>
      <w:r w:rsidR="00CC5779" w:rsidRPr="00CC5779">
        <w:rPr>
          <w:rFonts w:ascii="Times New Roman" w:hAnsi="Times New Roman"/>
          <w:sz w:val="24"/>
          <w:szCs w:val="24"/>
        </w:rPr>
        <w:t xml:space="preserve">     </w:t>
      </w:r>
      <w:r w:rsidR="001676C0" w:rsidRPr="001676C0">
        <w:rPr>
          <w:rFonts w:ascii="Times New Roman" w:hAnsi="Times New Roman"/>
          <w:sz w:val="24"/>
          <w:szCs w:val="24"/>
        </w:rPr>
        <w:t xml:space="preserve">Для повышения эффективности профсоюзной работы, авторитета профсоюза в целом, </w:t>
      </w:r>
      <w:r w:rsidR="00DF7303">
        <w:rPr>
          <w:rFonts w:ascii="Times New Roman" w:hAnsi="Times New Roman"/>
          <w:sz w:val="24"/>
          <w:szCs w:val="24"/>
        </w:rPr>
        <w:t xml:space="preserve">Татреском Росхимпрофсоюза проводит </w:t>
      </w:r>
      <w:r w:rsidR="001676C0" w:rsidRPr="001676C0">
        <w:rPr>
          <w:rFonts w:ascii="Times New Roman" w:hAnsi="Times New Roman"/>
          <w:sz w:val="24"/>
          <w:szCs w:val="24"/>
        </w:rPr>
        <w:t>ежегодн</w:t>
      </w:r>
      <w:r w:rsidR="00DF7303">
        <w:rPr>
          <w:rFonts w:ascii="Times New Roman" w:hAnsi="Times New Roman"/>
          <w:sz w:val="24"/>
          <w:szCs w:val="24"/>
        </w:rPr>
        <w:t>ые</w:t>
      </w:r>
      <w:r w:rsidR="001676C0" w:rsidRPr="001676C0">
        <w:rPr>
          <w:rFonts w:ascii="Times New Roman" w:hAnsi="Times New Roman"/>
          <w:sz w:val="24"/>
          <w:szCs w:val="24"/>
        </w:rPr>
        <w:t xml:space="preserve"> смотры-конкурсы: «Лучшая профсоюзная группа отрасли», «Лучшее уполномоченное (доверенное) лицо по охране труда», «Лучшая школа профсоюзного актива»</w:t>
      </w:r>
      <w:r w:rsidR="008E76A6">
        <w:rPr>
          <w:rFonts w:ascii="Times New Roman" w:hAnsi="Times New Roman"/>
          <w:sz w:val="24"/>
          <w:szCs w:val="24"/>
        </w:rPr>
        <w:t>, один раз в два года</w:t>
      </w:r>
      <w:r w:rsidR="008E76A6" w:rsidRPr="008E76A6">
        <w:rPr>
          <w:rFonts w:ascii="Times New Roman" w:hAnsi="Times New Roman"/>
          <w:sz w:val="24"/>
          <w:szCs w:val="24"/>
        </w:rPr>
        <w:t xml:space="preserve"> </w:t>
      </w:r>
      <w:r w:rsidR="008E76A6" w:rsidRPr="001676C0">
        <w:rPr>
          <w:rFonts w:ascii="Times New Roman" w:hAnsi="Times New Roman"/>
          <w:sz w:val="24"/>
          <w:szCs w:val="24"/>
        </w:rPr>
        <w:t>«Лучшая по</w:t>
      </w:r>
      <w:r w:rsidR="008E76A6">
        <w:rPr>
          <w:rFonts w:ascii="Times New Roman" w:hAnsi="Times New Roman"/>
          <w:sz w:val="24"/>
          <w:szCs w:val="24"/>
        </w:rPr>
        <w:t>становка информационной работы»</w:t>
      </w:r>
      <w:r w:rsidR="001676C0" w:rsidRPr="001676C0">
        <w:rPr>
          <w:rFonts w:ascii="Times New Roman" w:hAnsi="Times New Roman"/>
          <w:sz w:val="24"/>
          <w:szCs w:val="24"/>
        </w:rPr>
        <w:t xml:space="preserve"> и т. д. Итоги конкурсов утверждались на заседаниях Президиума Татрескома, результаты работы обобщались и доводились низовым профсоюзным организациям отрасли для изучения и обмена опытом. </w:t>
      </w:r>
    </w:p>
    <w:p w:rsidR="001676C0" w:rsidRPr="001676C0" w:rsidRDefault="001676C0" w:rsidP="001676C0">
      <w:pPr>
        <w:spacing w:after="0" w:line="240" w:lineRule="auto"/>
        <w:jc w:val="both"/>
        <w:rPr>
          <w:rFonts w:ascii="Times New Roman" w:hAnsi="Times New Roman"/>
          <w:sz w:val="24"/>
          <w:szCs w:val="24"/>
        </w:rPr>
      </w:pPr>
      <w:r w:rsidRPr="001676C0">
        <w:rPr>
          <w:rFonts w:ascii="Times New Roman" w:hAnsi="Times New Roman"/>
          <w:sz w:val="24"/>
          <w:szCs w:val="24"/>
        </w:rPr>
        <w:t xml:space="preserve">     </w:t>
      </w:r>
      <w:r w:rsidR="00CC5779" w:rsidRPr="00CC5779">
        <w:rPr>
          <w:rFonts w:ascii="Times New Roman" w:hAnsi="Times New Roman"/>
          <w:sz w:val="24"/>
          <w:szCs w:val="24"/>
        </w:rPr>
        <w:t xml:space="preserve">     </w:t>
      </w:r>
      <w:r w:rsidR="001F101D">
        <w:rPr>
          <w:rFonts w:ascii="Times New Roman" w:hAnsi="Times New Roman"/>
          <w:sz w:val="24"/>
          <w:szCs w:val="24"/>
        </w:rPr>
        <w:t>В</w:t>
      </w:r>
      <w:r w:rsidRPr="001676C0">
        <w:rPr>
          <w:rFonts w:ascii="Times New Roman" w:hAnsi="Times New Roman"/>
          <w:sz w:val="24"/>
          <w:szCs w:val="24"/>
        </w:rPr>
        <w:t xml:space="preserve"> 2015 год</w:t>
      </w:r>
      <w:r w:rsidR="001F101D">
        <w:rPr>
          <w:rFonts w:ascii="Times New Roman" w:hAnsi="Times New Roman"/>
          <w:sz w:val="24"/>
          <w:szCs w:val="24"/>
        </w:rPr>
        <w:t>у</w:t>
      </w:r>
      <w:r w:rsidRPr="001676C0">
        <w:rPr>
          <w:rFonts w:ascii="Times New Roman" w:hAnsi="Times New Roman"/>
          <w:sz w:val="24"/>
          <w:szCs w:val="24"/>
        </w:rPr>
        <w:t xml:space="preserve"> по итогам смотра-конкурса «Лучшая профсоюзная группа» победителями были признаны профсоюзные группы профорганизаций ПАО «Нижнекамскнефтехим», ПАО «Казаньоргсинтез», ОАО «Татхимфармпрепараты»,      АО «Химзавод им. Л. Я. Карпова».</w:t>
      </w:r>
    </w:p>
    <w:p w:rsidR="001676C0" w:rsidRDefault="001676C0" w:rsidP="001676C0">
      <w:pPr>
        <w:spacing w:after="0" w:line="240" w:lineRule="auto"/>
        <w:jc w:val="both"/>
        <w:rPr>
          <w:rFonts w:ascii="Times New Roman" w:hAnsi="Times New Roman"/>
          <w:sz w:val="24"/>
          <w:szCs w:val="24"/>
        </w:rPr>
      </w:pPr>
      <w:r w:rsidRPr="001676C0">
        <w:rPr>
          <w:rFonts w:ascii="Times New Roman" w:hAnsi="Times New Roman"/>
          <w:sz w:val="24"/>
          <w:szCs w:val="24"/>
        </w:rPr>
        <w:t xml:space="preserve">     </w:t>
      </w:r>
      <w:r w:rsidR="00CC5779" w:rsidRPr="00CC5779">
        <w:rPr>
          <w:rFonts w:ascii="Times New Roman" w:hAnsi="Times New Roman"/>
          <w:sz w:val="24"/>
          <w:szCs w:val="24"/>
        </w:rPr>
        <w:t xml:space="preserve">     </w:t>
      </w:r>
      <w:r w:rsidRPr="001676C0">
        <w:rPr>
          <w:rFonts w:ascii="Times New Roman" w:hAnsi="Times New Roman"/>
          <w:sz w:val="24"/>
          <w:szCs w:val="24"/>
        </w:rPr>
        <w:t xml:space="preserve">Организационное укрепление республиканской профсоюзной организации – одно из приоритетных направлений работы, которое постоянно находилось под контролем Татрескома Росхимпрофсоюза. В </w:t>
      </w:r>
      <w:r w:rsidR="001F101D">
        <w:rPr>
          <w:rFonts w:ascii="Times New Roman" w:hAnsi="Times New Roman"/>
          <w:sz w:val="24"/>
          <w:szCs w:val="24"/>
        </w:rPr>
        <w:t>2015 году</w:t>
      </w:r>
      <w:r w:rsidRPr="001676C0">
        <w:rPr>
          <w:rFonts w:ascii="Times New Roman" w:hAnsi="Times New Roman"/>
          <w:sz w:val="24"/>
          <w:szCs w:val="24"/>
        </w:rPr>
        <w:t xml:space="preserve"> организационно-массовой комиссией рескома была проанализирована оргработа профсоюзных комитетов акционерных обществ «КВАРТ», «ВНИИУС», «Неф</w:t>
      </w:r>
      <w:r w:rsidR="00BA6E1B">
        <w:rPr>
          <w:rFonts w:ascii="Times New Roman" w:hAnsi="Times New Roman"/>
          <w:sz w:val="24"/>
          <w:szCs w:val="24"/>
        </w:rPr>
        <w:t>техимпроект», «КазХимНИИ», «НИИН</w:t>
      </w:r>
      <w:r w:rsidRPr="001676C0">
        <w:rPr>
          <w:rFonts w:ascii="Times New Roman" w:hAnsi="Times New Roman"/>
          <w:sz w:val="24"/>
          <w:szCs w:val="24"/>
        </w:rPr>
        <w:t xml:space="preserve">ефтепромхим» с выдачей рекомендаций и предложений по улучшению данной работы. </w:t>
      </w:r>
    </w:p>
    <w:p w:rsidR="009645DD" w:rsidRPr="00A37EBA" w:rsidRDefault="00A37EBA" w:rsidP="00A37EBA">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4B55C5" w:rsidRPr="004B55C5">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В октябре 2015 года состоялось </w:t>
      </w:r>
      <w:r w:rsidR="00B36A0F">
        <w:rPr>
          <w:rFonts w:ascii="Times New Roman" w:hAnsi="Times New Roman"/>
          <w:color w:val="000000" w:themeColor="text1"/>
          <w:sz w:val="24"/>
          <w:szCs w:val="24"/>
        </w:rPr>
        <w:t>з</w:t>
      </w:r>
      <w:r>
        <w:rPr>
          <w:rFonts w:ascii="Times New Roman" w:hAnsi="Times New Roman"/>
          <w:color w:val="000000" w:themeColor="text1"/>
          <w:sz w:val="24"/>
          <w:szCs w:val="24"/>
        </w:rPr>
        <w:t xml:space="preserve">аседание Татрескома Росхимпрофсоюза, </w:t>
      </w:r>
      <w:r w:rsidR="00B36A0F">
        <w:rPr>
          <w:rFonts w:ascii="Times New Roman" w:hAnsi="Times New Roman"/>
          <w:color w:val="000000" w:themeColor="text1"/>
          <w:sz w:val="24"/>
          <w:szCs w:val="24"/>
        </w:rPr>
        <w:t>на котором одним из пунктов повестки дня был</w:t>
      </w:r>
      <w:r>
        <w:rPr>
          <w:rFonts w:ascii="Times New Roman" w:hAnsi="Times New Roman"/>
          <w:color w:val="000000" w:themeColor="text1"/>
          <w:sz w:val="24"/>
          <w:szCs w:val="24"/>
        </w:rPr>
        <w:t xml:space="preserve"> </w:t>
      </w:r>
      <w:r w:rsidR="00B36A0F" w:rsidRPr="00B36A0F">
        <w:rPr>
          <w:rFonts w:ascii="Times New Roman" w:hAnsi="Times New Roman"/>
          <w:color w:val="000000" w:themeColor="text1"/>
          <w:sz w:val="24"/>
          <w:szCs w:val="24"/>
        </w:rPr>
        <w:t>«О мерах по дальнейшему укреплению организационного единства Профсоюза и повышению мотивации профсоюзного членства в первичных организациях отрасли».</w:t>
      </w:r>
      <w:r>
        <w:rPr>
          <w:rFonts w:ascii="Times New Roman" w:hAnsi="Times New Roman"/>
          <w:color w:val="000000" w:themeColor="text1"/>
          <w:sz w:val="24"/>
          <w:szCs w:val="24"/>
        </w:rPr>
        <w:t xml:space="preserve"> </w:t>
      </w:r>
      <w:r w:rsidRPr="00A37EBA">
        <w:rPr>
          <w:rFonts w:ascii="Times New Roman" w:hAnsi="Times New Roman"/>
          <w:color w:val="000000" w:themeColor="text1"/>
          <w:sz w:val="24"/>
          <w:szCs w:val="24"/>
        </w:rPr>
        <w:t>По итогам заседания было принято решение утвердить  «Программу Татарстанской республиканской организации Росхимпрофсоюза по мотивации профчленства на 2015-2017 годы», а также «Положение о смотре-конкурсе на «Лучшую первичную профсоюзную организацию по сохранению, укреплению, росту численности членов Росхимпрофсоюза на 2015-201</w:t>
      </w:r>
      <w:r w:rsidR="008E76A6">
        <w:rPr>
          <w:rFonts w:ascii="Times New Roman" w:hAnsi="Times New Roman"/>
          <w:color w:val="000000" w:themeColor="text1"/>
          <w:sz w:val="24"/>
          <w:szCs w:val="24"/>
        </w:rPr>
        <w:t>7 годы»</w:t>
      </w:r>
      <w:r w:rsidRPr="00A37EBA">
        <w:rPr>
          <w:rFonts w:ascii="Times New Roman" w:hAnsi="Times New Roman"/>
          <w:color w:val="000000" w:themeColor="text1"/>
          <w:sz w:val="24"/>
          <w:szCs w:val="24"/>
        </w:rPr>
        <w:t>.</w:t>
      </w:r>
    </w:p>
    <w:p w:rsidR="001676C0" w:rsidRPr="001676C0" w:rsidRDefault="004B55C5" w:rsidP="001676C0">
      <w:pPr>
        <w:spacing w:after="0" w:line="240" w:lineRule="auto"/>
        <w:jc w:val="both"/>
        <w:rPr>
          <w:rFonts w:ascii="Times New Roman" w:hAnsi="Times New Roman"/>
          <w:sz w:val="24"/>
          <w:szCs w:val="24"/>
        </w:rPr>
      </w:pPr>
      <w:r>
        <w:rPr>
          <w:rFonts w:ascii="Times New Roman" w:hAnsi="Times New Roman"/>
          <w:sz w:val="24"/>
          <w:szCs w:val="24"/>
        </w:rPr>
        <w:t xml:space="preserve">           </w:t>
      </w:r>
      <w:r w:rsidR="007C484E">
        <w:rPr>
          <w:rFonts w:ascii="Times New Roman" w:hAnsi="Times New Roman"/>
          <w:sz w:val="24"/>
          <w:szCs w:val="24"/>
        </w:rPr>
        <w:t>2015 год</w:t>
      </w:r>
      <w:r w:rsidR="001676C0" w:rsidRPr="001676C0">
        <w:rPr>
          <w:rFonts w:ascii="Times New Roman" w:hAnsi="Times New Roman"/>
          <w:sz w:val="24"/>
          <w:szCs w:val="24"/>
        </w:rPr>
        <w:t xml:space="preserve"> был ознаменован важны</w:t>
      </w:r>
      <w:r w:rsidR="007C484E">
        <w:rPr>
          <w:rFonts w:ascii="Times New Roman" w:hAnsi="Times New Roman"/>
          <w:sz w:val="24"/>
          <w:szCs w:val="24"/>
        </w:rPr>
        <w:t xml:space="preserve">ми памятными датами и юбилеями </w:t>
      </w:r>
      <w:r w:rsidR="001676C0" w:rsidRPr="001676C0">
        <w:rPr>
          <w:rFonts w:ascii="Times New Roman" w:hAnsi="Times New Roman"/>
          <w:sz w:val="24"/>
          <w:szCs w:val="24"/>
        </w:rPr>
        <w:t xml:space="preserve">в жизни профсоюзов. </w:t>
      </w:r>
      <w:r w:rsidR="007C484E">
        <w:rPr>
          <w:rFonts w:ascii="Times New Roman" w:hAnsi="Times New Roman"/>
          <w:sz w:val="24"/>
          <w:szCs w:val="24"/>
        </w:rPr>
        <w:t xml:space="preserve">Так, </w:t>
      </w:r>
      <w:r w:rsidR="001676C0" w:rsidRPr="001676C0">
        <w:rPr>
          <w:rFonts w:ascii="Times New Roman" w:hAnsi="Times New Roman"/>
          <w:sz w:val="24"/>
          <w:szCs w:val="24"/>
        </w:rPr>
        <w:t xml:space="preserve"> 110</w:t>
      </w:r>
      <w:r w:rsidR="007C484E">
        <w:rPr>
          <w:rFonts w:ascii="Times New Roman" w:hAnsi="Times New Roman"/>
          <w:sz w:val="24"/>
          <w:szCs w:val="24"/>
        </w:rPr>
        <w:t xml:space="preserve"> </w:t>
      </w:r>
      <w:r w:rsidR="001676C0" w:rsidRPr="001676C0">
        <w:rPr>
          <w:rFonts w:ascii="Times New Roman" w:hAnsi="Times New Roman"/>
          <w:sz w:val="24"/>
          <w:szCs w:val="24"/>
        </w:rPr>
        <w:t>лет</w:t>
      </w:r>
      <w:r w:rsidR="007C484E">
        <w:rPr>
          <w:rFonts w:ascii="Times New Roman" w:hAnsi="Times New Roman"/>
          <w:sz w:val="24"/>
          <w:szCs w:val="24"/>
        </w:rPr>
        <w:t xml:space="preserve"> исполнилось </w:t>
      </w:r>
      <w:r w:rsidR="001676C0" w:rsidRPr="001676C0">
        <w:rPr>
          <w:rFonts w:ascii="Times New Roman" w:hAnsi="Times New Roman"/>
          <w:sz w:val="24"/>
          <w:szCs w:val="24"/>
        </w:rPr>
        <w:t xml:space="preserve"> профсоюзно</w:t>
      </w:r>
      <w:r w:rsidR="007C484E">
        <w:rPr>
          <w:rFonts w:ascii="Times New Roman" w:hAnsi="Times New Roman"/>
          <w:sz w:val="24"/>
          <w:szCs w:val="24"/>
        </w:rPr>
        <w:t xml:space="preserve">му </w:t>
      </w:r>
      <w:r w:rsidR="001676C0" w:rsidRPr="001676C0">
        <w:rPr>
          <w:rFonts w:ascii="Times New Roman" w:hAnsi="Times New Roman"/>
          <w:sz w:val="24"/>
          <w:szCs w:val="24"/>
        </w:rPr>
        <w:t>движени</w:t>
      </w:r>
      <w:r w:rsidR="007C484E">
        <w:rPr>
          <w:rFonts w:ascii="Times New Roman" w:hAnsi="Times New Roman"/>
          <w:sz w:val="24"/>
          <w:szCs w:val="24"/>
        </w:rPr>
        <w:t>ю</w:t>
      </w:r>
      <w:r w:rsidR="001676C0" w:rsidRPr="001676C0">
        <w:rPr>
          <w:rFonts w:ascii="Times New Roman" w:hAnsi="Times New Roman"/>
          <w:sz w:val="24"/>
          <w:szCs w:val="24"/>
        </w:rPr>
        <w:t xml:space="preserve"> России и </w:t>
      </w:r>
      <w:r w:rsidR="00206697">
        <w:rPr>
          <w:rFonts w:ascii="Times New Roman" w:hAnsi="Times New Roman"/>
          <w:sz w:val="24"/>
          <w:szCs w:val="24"/>
        </w:rPr>
        <w:t xml:space="preserve"> Татарстана, 25 </w:t>
      </w:r>
      <w:r w:rsidR="001676C0" w:rsidRPr="001676C0">
        <w:rPr>
          <w:rFonts w:ascii="Times New Roman" w:hAnsi="Times New Roman"/>
          <w:sz w:val="24"/>
          <w:szCs w:val="24"/>
        </w:rPr>
        <w:t>ле</w:t>
      </w:r>
      <w:r w:rsidR="007C484E">
        <w:rPr>
          <w:rFonts w:ascii="Times New Roman" w:hAnsi="Times New Roman"/>
          <w:sz w:val="24"/>
          <w:szCs w:val="24"/>
        </w:rPr>
        <w:t>т</w:t>
      </w:r>
      <w:r w:rsidR="00206697">
        <w:rPr>
          <w:rFonts w:ascii="Times New Roman" w:hAnsi="Times New Roman"/>
          <w:sz w:val="24"/>
          <w:szCs w:val="24"/>
        </w:rPr>
        <w:t xml:space="preserve"> со дня образования</w:t>
      </w:r>
      <w:r w:rsidR="007C484E">
        <w:rPr>
          <w:rFonts w:ascii="Times New Roman" w:hAnsi="Times New Roman"/>
          <w:sz w:val="24"/>
          <w:szCs w:val="24"/>
        </w:rPr>
        <w:t xml:space="preserve"> ФНПР и </w:t>
      </w:r>
      <w:r w:rsidR="00206697">
        <w:rPr>
          <w:rFonts w:ascii="Times New Roman" w:hAnsi="Times New Roman"/>
          <w:sz w:val="24"/>
          <w:szCs w:val="24"/>
        </w:rPr>
        <w:t>Росхимпрофсоюз</w:t>
      </w:r>
      <w:r w:rsidR="008E76A6">
        <w:rPr>
          <w:rFonts w:ascii="Times New Roman" w:hAnsi="Times New Roman"/>
          <w:sz w:val="24"/>
          <w:szCs w:val="24"/>
        </w:rPr>
        <w:t>а</w:t>
      </w:r>
      <w:r w:rsidR="00206697">
        <w:rPr>
          <w:rFonts w:ascii="Times New Roman" w:hAnsi="Times New Roman"/>
          <w:sz w:val="24"/>
          <w:szCs w:val="24"/>
        </w:rPr>
        <w:t>, 20 лет – Федерации профсоюзов Республики Татарстан</w:t>
      </w:r>
      <w:r w:rsidR="001676C0" w:rsidRPr="001676C0">
        <w:rPr>
          <w:rFonts w:ascii="Times New Roman" w:hAnsi="Times New Roman"/>
          <w:sz w:val="24"/>
          <w:szCs w:val="24"/>
        </w:rPr>
        <w:t>.</w:t>
      </w:r>
    </w:p>
    <w:p w:rsidR="001676C0" w:rsidRPr="001676C0" w:rsidRDefault="004B55C5" w:rsidP="001676C0">
      <w:pPr>
        <w:spacing w:after="0" w:line="240" w:lineRule="auto"/>
        <w:jc w:val="both"/>
        <w:rPr>
          <w:rFonts w:ascii="Times New Roman" w:hAnsi="Times New Roman"/>
          <w:b/>
          <w:sz w:val="24"/>
          <w:szCs w:val="24"/>
        </w:rPr>
      </w:pPr>
      <w:r w:rsidRPr="004B55C5">
        <w:rPr>
          <w:rFonts w:ascii="Times New Roman" w:hAnsi="Times New Roman"/>
          <w:b/>
          <w:sz w:val="24"/>
          <w:szCs w:val="24"/>
        </w:rPr>
        <w:t xml:space="preserve">          </w:t>
      </w:r>
      <w:r w:rsidR="001676C0" w:rsidRPr="001676C0">
        <w:rPr>
          <w:rFonts w:ascii="Times New Roman" w:hAnsi="Times New Roman"/>
          <w:sz w:val="24"/>
          <w:szCs w:val="24"/>
        </w:rPr>
        <w:t>Для разъяснения целей и задач профсоюзного движения, мотивации профсоюзного членства, повышения эффективности работы профсоюзных органов всех уровней Татрескомом, профсоюзными комитетами предприятий, организаций отрасли были подготовлены и проведены мероприятия, посвящённые этим датам.  В первичных профсоюзных организациях прошли собрания с единой повесткой дня,  с участием широкого круга членов профсоюза и ветеранов профсоюзного движения. На многих предприятиях были проведены смотры художественной самодеятельности, Спартакиады и различные массовые мероприятия.</w:t>
      </w:r>
      <w:r w:rsidR="001676C0" w:rsidRPr="001676C0">
        <w:rPr>
          <w:rFonts w:ascii="Times New Roman" w:hAnsi="Times New Roman"/>
          <w:b/>
          <w:sz w:val="24"/>
          <w:szCs w:val="24"/>
        </w:rPr>
        <w:t xml:space="preserve">   </w:t>
      </w:r>
    </w:p>
    <w:p w:rsidR="001676C0" w:rsidRPr="001676C0" w:rsidRDefault="004B55C5" w:rsidP="001676C0">
      <w:pPr>
        <w:spacing w:after="0" w:line="240" w:lineRule="auto"/>
        <w:jc w:val="both"/>
        <w:rPr>
          <w:rFonts w:ascii="Times New Roman" w:hAnsi="Times New Roman"/>
          <w:sz w:val="24"/>
          <w:szCs w:val="24"/>
        </w:rPr>
      </w:pPr>
      <w:r w:rsidRPr="004B55C5">
        <w:rPr>
          <w:rFonts w:ascii="Times New Roman" w:hAnsi="Times New Roman"/>
          <w:b/>
          <w:sz w:val="24"/>
          <w:szCs w:val="24"/>
        </w:rPr>
        <w:t xml:space="preserve">          </w:t>
      </w:r>
      <w:r w:rsidR="002E31D6">
        <w:rPr>
          <w:rFonts w:ascii="Times New Roman" w:hAnsi="Times New Roman"/>
          <w:sz w:val="24"/>
          <w:szCs w:val="24"/>
        </w:rPr>
        <w:t>Лучшим</w:t>
      </w:r>
      <w:r w:rsidR="001676C0" w:rsidRPr="001676C0">
        <w:rPr>
          <w:rFonts w:ascii="Times New Roman" w:hAnsi="Times New Roman"/>
          <w:sz w:val="24"/>
          <w:szCs w:val="24"/>
        </w:rPr>
        <w:t xml:space="preserve"> профорганизациям и профактивистам, ветеранам профсоюзного движения были вручены профсоюзные награ</w:t>
      </w:r>
      <w:r w:rsidR="00CC3713">
        <w:rPr>
          <w:rFonts w:ascii="Times New Roman" w:hAnsi="Times New Roman"/>
          <w:sz w:val="24"/>
          <w:szCs w:val="24"/>
        </w:rPr>
        <w:t>ды – дипломы и Почётные грамоты.</w:t>
      </w:r>
      <w:r w:rsidR="001676C0" w:rsidRPr="001676C0">
        <w:rPr>
          <w:rFonts w:ascii="Times New Roman" w:hAnsi="Times New Roman"/>
          <w:sz w:val="24"/>
          <w:szCs w:val="24"/>
        </w:rPr>
        <w:t xml:space="preserve"> Всего в </w:t>
      </w:r>
      <w:r w:rsidR="002E31D6">
        <w:rPr>
          <w:rFonts w:ascii="Times New Roman" w:hAnsi="Times New Roman"/>
          <w:sz w:val="24"/>
          <w:szCs w:val="24"/>
        </w:rPr>
        <w:t>2015 году</w:t>
      </w:r>
      <w:r w:rsidR="001676C0" w:rsidRPr="001676C0">
        <w:rPr>
          <w:rFonts w:ascii="Times New Roman" w:hAnsi="Times New Roman"/>
          <w:sz w:val="24"/>
          <w:szCs w:val="24"/>
        </w:rPr>
        <w:t xml:space="preserve"> за активну</w:t>
      </w:r>
      <w:r w:rsidR="002E31D6">
        <w:rPr>
          <w:rFonts w:ascii="Times New Roman" w:hAnsi="Times New Roman"/>
          <w:sz w:val="24"/>
          <w:szCs w:val="24"/>
        </w:rPr>
        <w:t xml:space="preserve">ю работу </w:t>
      </w:r>
      <w:r w:rsidR="00CC3713">
        <w:rPr>
          <w:rFonts w:ascii="Times New Roman" w:hAnsi="Times New Roman"/>
          <w:sz w:val="24"/>
          <w:szCs w:val="24"/>
        </w:rPr>
        <w:t xml:space="preserve">в профсоюзе </w:t>
      </w:r>
      <w:r w:rsidR="002E31D6">
        <w:rPr>
          <w:rFonts w:ascii="Times New Roman" w:hAnsi="Times New Roman"/>
          <w:sz w:val="24"/>
          <w:szCs w:val="24"/>
        </w:rPr>
        <w:t xml:space="preserve">было </w:t>
      </w:r>
      <w:r w:rsidR="00CC3713">
        <w:rPr>
          <w:rFonts w:ascii="Times New Roman" w:hAnsi="Times New Roman"/>
          <w:sz w:val="24"/>
          <w:szCs w:val="24"/>
        </w:rPr>
        <w:t>награждено</w:t>
      </w:r>
      <w:r w:rsidR="002E31D6">
        <w:rPr>
          <w:rFonts w:ascii="Times New Roman" w:hAnsi="Times New Roman"/>
          <w:sz w:val="24"/>
          <w:szCs w:val="24"/>
        </w:rPr>
        <w:t xml:space="preserve"> более 230 </w:t>
      </w:r>
      <w:r w:rsidR="00CC3713">
        <w:rPr>
          <w:rFonts w:ascii="Times New Roman" w:hAnsi="Times New Roman"/>
          <w:sz w:val="24"/>
          <w:szCs w:val="24"/>
        </w:rPr>
        <w:t>человек. Пятистам профсоюзным активистам были вручены</w:t>
      </w:r>
      <w:r w:rsidR="001676C0" w:rsidRPr="001676C0">
        <w:rPr>
          <w:rFonts w:ascii="Times New Roman" w:hAnsi="Times New Roman"/>
          <w:sz w:val="24"/>
          <w:szCs w:val="24"/>
        </w:rPr>
        <w:t xml:space="preserve"> юбилейны</w:t>
      </w:r>
      <w:r w:rsidR="00B50B5B">
        <w:rPr>
          <w:rFonts w:ascii="Times New Roman" w:hAnsi="Times New Roman"/>
          <w:sz w:val="24"/>
          <w:szCs w:val="24"/>
        </w:rPr>
        <w:t>е</w:t>
      </w:r>
      <w:r w:rsidR="001676C0" w:rsidRPr="001676C0">
        <w:rPr>
          <w:rFonts w:ascii="Times New Roman" w:hAnsi="Times New Roman"/>
          <w:sz w:val="24"/>
          <w:szCs w:val="24"/>
        </w:rPr>
        <w:t xml:space="preserve"> грамот</w:t>
      </w:r>
      <w:r w:rsidR="00B50B5B">
        <w:rPr>
          <w:rFonts w:ascii="Times New Roman" w:hAnsi="Times New Roman"/>
          <w:sz w:val="24"/>
          <w:szCs w:val="24"/>
        </w:rPr>
        <w:t>ы</w:t>
      </w:r>
      <w:r w:rsidR="001676C0" w:rsidRPr="001676C0">
        <w:rPr>
          <w:rFonts w:ascii="Times New Roman" w:hAnsi="Times New Roman"/>
          <w:sz w:val="24"/>
          <w:szCs w:val="24"/>
        </w:rPr>
        <w:t xml:space="preserve"> ЦК Росхимпрофсоюза</w:t>
      </w:r>
      <w:r w:rsidR="00B50B5B">
        <w:rPr>
          <w:rFonts w:ascii="Times New Roman" w:hAnsi="Times New Roman"/>
          <w:sz w:val="24"/>
          <w:szCs w:val="24"/>
        </w:rPr>
        <w:t>, учреждённые</w:t>
      </w:r>
      <w:r w:rsidR="002E31D6">
        <w:rPr>
          <w:rFonts w:ascii="Times New Roman" w:hAnsi="Times New Roman"/>
          <w:sz w:val="24"/>
          <w:szCs w:val="24"/>
        </w:rPr>
        <w:t xml:space="preserve"> в честь 25-летия Профсоюза химиков</w:t>
      </w:r>
      <w:r w:rsidR="001676C0" w:rsidRPr="001676C0">
        <w:rPr>
          <w:rFonts w:ascii="Times New Roman" w:hAnsi="Times New Roman"/>
          <w:sz w:val="24"/>
          <w:szCs w:val="24"/>
        </w:rPr>
        <w:t>.</w:t>
      </w:r>
      <w:r w:rsidR="001676C0" w:rsidRPr="001676C0">
        <w:rPr>
          <w:rFonts w:ascii="Times New Roman" w:hAnsi="Times New Roman"/>
          <w:b/>
          <w:sz w:val="24"/>
          <w:szCs w:val="24"/>
        </w:rPr>
        <w:t xml:space="preserve"> </w:t>
      </w:r>
    </w:p>
    <w:p w:rsidR="001676C0" w:rsidRPr="001676C0" w:rsidRDefault="004B55C5" w:rsidP="001676C0">
      <w:pPr>
        <w:spacing w:after="0" w:line="240" w:lineRule="auto"/>
        <w:jc w:val="both"/>
        <w:rPr>
          <w:rFonts w:ascii="Times New Roman" w:hAnsi="Times New Roman"/>
          <w:sz w:val="24"/>
          <w:szCs w:val="24"/>
        </w:rPr>
      </w:pPr>
      <w:r w:rsidRPr="004B55C5">
        <w:rPr>
          <w:rFonts w:ascii="Times New Roman" w:hAnsi="Times New Roman"/>
          <w:b/>
          <w:sz w:val="24"/>
          <w:szCs w:val="24"/>
        </w:rPr>
        <w:t xml:space="preserve">          </w:t>
      </w:r>
      <w:r w:rsidR="001676C0" w:rsidRPr="001676C0">
        <w:rPr>
          <w:rFonts w:ascii="Times New Roman" w:hAnsi="Times New Roman"/>
          <w:sz w:val="24"/>
          <w:szCs w:val="24"/>
        </w:rPr>
        <w:t>С целью привлечения внимания власт</w:t>
      </w:r>
      <w:r w:rsidR="00B50B5B">
        <w:rPr>
          <w:rFonts w:ascii="Times New Roman" w:hAnsi="Times New Roman"/>
          <w:sz w:val="24"/>
          <w:szCs w:val="24"/>
        </w:rPr>
        <w:t>и</w:t>
      </w:r>
      <w:r w:rsidR="001676C0" w:rsidRPr="001676C0">
        <w:rPr>
          <w:rFonts w:ascii="Times New Roman" w:hAnsi="Times New Roman"/>
          <w:sz w:val="24"/>
          <w:szCs w:val="24"/>
        </w:rPr>
        <w:t xml:space="preserve"> и работодателей к решению насущных проблем общества, республиканский комитет профсоюза, первичные профсоюзные организации приняли активное участие </w:t>
      </w:r>
      <w:r w:rsidR="008E76A6">
        <w:rPr>
          <w:rFonts w:ascii="Times New Roman" w:hAnsi="Times New Roman"/>
          <w:sz w:val="24"/>
          <w:szCs w:val="24"/>
        </w:rPr>
        <w:t>в</w:t>
      </w:r>
      <w:r w:rsidR="001676C0" w:rsidRPr="001676C0">
        <w:rPr>
          <w:rFonts w:ascii="Times New Roman" w:hAnsi="Times New Roman"/>
          <w:sz w:val="24"/>
          <w:szCs w:val="24"/>
        </w:rPr>
        <w:t xml:space="preserve"> массовых акциях, организованных вышестоящими профсоюзными органами. Это – День солидарности трудящихся – 1 Мая, прошедший под девизом «Рос</w:t>
      </w:r>
      <w:r w:rsidR="00B50B5B">
        <w:rPr>
          <w:rFonts w:ascii="Times New Roman" w:hAnsi="Times New Roman"/>
          <w:sz w:val="24"/>
          <w:szCs w:val="24"/>
        </w:rPr>
        <w:t>ту цен – удвоение зарплат!» и</w:t>
      </w:r>
      <w:r w:rsidR="001676C0" w:rsidRPr="001676C0">
        <w:rPr>
          <w:rFonts w:ascii="Times New Roman" w:hAnsi="Times New Roman"/>
          <w:sz w:val="24"/>
          <w:szCs w:val="24"/>
        </w:rPr>
        <w:t xml:space="preserve"> Всемирн</w:t>
      </w:r>
      <w:r w:rsidR="00B50B5B">
        <w:rPr>
          <w:rFonts w:ascii="Times New Roman" w:hAnsi="Times New Roman"/>
          <w:sz w:val="24"/>
          <w:szCs w:val="24"/>
        </w:rPr>
        <w:t>ый</w:t>
      </w:r>
      <w:r w:rsidR="001676C0" w:rsidRPr="001676C0">
        <w:rPr>
          <w:rFonts w:ascii="Times New Roman" w:hAnsi="Times New Roman"/>
          <w:sz w:val="24"/>
          <w:szCs w:val="24"/>
        </w:rPr>
        <w:t xml:space="preserve"> д</w:t>
      </w:r>
      <w:r w:rsidR="00B50B5B">
        <w:rPr>
          <w:rFonts w:ascii="Times New Roman" w:hAnsi="Times New Roman"/>
          <w:sz w:val="24"/>
          <w:szCs w:val="24"/>
        </w:rPr>
        <w:t>е</w:t>
      </w:r>
      <w:r w:rsidR="001676C0" w:rsidRPr="001676C0">
        <w:rPr>
          <w:rFonts w:ascii="Times New Roman" w:hAnsi="Times New Roman"/>
          <w:sz w:val="24"/>
          <w:szCs w:val="24"/>
        </w:rPr>
        <w:t>н</w:t>
      </w:r>
      <w:r w:rsidR="00B50B5B">
        <w:rPr>
          <w:rFonts w:ascii="Times New Roman" w:hAnsi="Times New Roman"/>
          <w:sz w:val="24"/>
          <w:szCs w:val="24"/>
        </w:rPr>
        <w:t>ь</w:t>
      </w:r>
      <w:r w:rsidR="001676C0" w:rsidRPr="001676C0">
        <w:rPr>
          <w:rFonts w:ascii="Times New Roman" w:hAnsi="Times New Roman"/>
          <w:sz w:val="24"/>
          <w:szCs w:val="24"/>
        </w:rPr>
        <w:t xml:space="preserve"> действий профсоюзов «За достойный труд!» - 7 октября.  </w:t>
      </w:r>
    </w:p>
    <w:p w:rsidR="002D6153" w:rsidRDefault="002D6153" w:rsidP="00B36A0F">
      <w:pPr>
        <w:spacing w:after="0" w:line="240" w:lineRule="auto"/>
        <w:jc w:val="both"/>
        <w:rPr>
          <w:rFonts w:ascii="Times New Roman" w:hAnsi="Times New Roman"/>
          <w:sz w:val="24"/>
          <w:szCs w:val="24"/>
        </w:rPr>
      </w:pPr>
    </w:p>
    <w:p w:rsidR="002D6153" w:rsidRPr="00366295" w:rsidRDefault="002D6153" w:rsidP="00587105">
      <w:pPr>
        <w:spacing w:after="0" w:line="240" w:lineRule="auto"/>
        <w:jc w:val="center"/>
        <w:rPr>
          <w:rFonts w:ascii="Times New Roman" w:hAnsi="Times New Roman"/>
          <w:b/>
          <w:sz w:val="24"/>
          <w:szCs w:val="24"/>
        </w:rPr>
      </w:pPr>
      <w:r w:rsidRPr="00366295">
        <w:rPr>
          <w:rFonts w:ascii="Times New Roman" w:hAnsi="Times New Roman"/>
          <w:b/>
          <w:sz w:val="24"/>
          <w:szCs w:val="24"/>
        </w:rPr>
        <w:t xml:space="preserve">Подбор, подготовка и обучение профсоюзных кадров и </w:t>
      </w:r>
      <w:r>
        <w:rPr>
          <w:rFonts w:ascii="Times New Roman" w:hAnsi="Times New Roman"/>
          <w:b/>
          <w:sz w:val="24"/>
          <w:szCs w:val="24"/>
        </w:rPr>
        <w:t>актива</w:t>
      </w:r>
    </w:p>
    <w:p w:rsidR="002D6153" w:rsidRDefault="002D6153" w:rsidP="001F0087">
      <w:pPr>
        <w:spacing w:after="0" w:line="240" w:lineRule="auto"/>
        <w:ind w:firstLine="540"/>
        <w:jc w:val="both"/>
        <w:rPr>
          <w:rFonts w:ascii="Times New Roman" w:hAnsi="Times New Roman"/>
          <w:sz w:val="24"/>
          <w:szCs w:val="24"/>
        </w:rPr>
      </w:pPr>
    </w:p>
    <w:p w:rsidR="00B50B5B" w:rsidRPr="00B50B5B" w:rsidRDefault="004B55C5" w:rsidP="004B55C5">
      <w:pPr>
        <w:spacing w:after="0" w:line="240" w:lineRule="auto"/>
        <w:jc w:val="both"/>
        <w:rPr>
          <w:rFonts w:ascii="Times New Roman" w:hAnsi="Times New Roman"/>
          <w:sz w:val="24"/>
          <w:szCs w:val="24"/>
        </w:rPr>
      </w:pPr>
      <w:r w:rsidRPr="004B55C5">
        <w:rPr>
          <w:rFonts w:ascii="Times New Roman" w:hAnsi="Times New Roman"/>
          <w:b/>
          <w:sz w:val="24"/>
          <w:szCs w:val="24"/>
        </w:rPr>
        <w:t xml:space="preserve">          </w:t>
      </w:r>
      <w:r w:rsidR="00B50B5B" w:rsidRPr="00B50B5B">
        <w:rPr>
          <w:rFonts w:ascii="Times New Roman" w:hAnsi="Times New Roman"/>
          <w:sz w:val="24"/>
          <w:szCs w:val="24"/>
          <w:lang w:val="en-US"/>
        </w:rPr>
        <w:t>VIII</w:t>
      </w:r>
      <w:r w:rsidR="00B50B5B" w:rsidRPr="00B50B5B">
        <w:rPr>
          <w:rFonts w:ascii="Times New Roman" w:hAnsi="Times New Roman"/>
          <w:sz w:val="24"/>
          <w:szCs w:val="24"/>
        </w:rPr>
        <w:t xml:space="preserve"> Съезд Росхимпрофсоюза, принявший  программный документ – «Основные направления деятельности Росхимпрофсоюза до 2020  года», определил работу по обучению профсоюзных кадров и актива в числе приоритетных стратегических направлений деятельности Профсоюза и его выборных коллегиальных органов всех уровней. Среди первостепенных задач на данном направлении деятельности поставлена следующая: неукоснительное выполнение решений, принятых коллегиальными органами Профсоюза в области организации обучения профсоюзных кадров, ежегодное рассмотрение на заседании профорганов состояние дел и подведение итогов по обучению профкадров и актива, принятие мер по повышению качества обучения в организациях, реализация законодательного права на освобождение от основной работы членов коллегиальных органов профсоюзных организаций, выявление и своевременное утверждение кадрового резерва на всех уровнях структуры Профсоюза, проведения его систематической, целенаправленной профессиональной подготовки и обучения на базе специальных программ для каждой категории кадрового резерва.</w:t>
      </w:r>
    </w:p>
    <w:p w:rsidR="00B50B5B" w:rsidRPr="00B50B5B" w:rsidRDefault="004B55C5" w:rsidP="00B50B5B">
      <w:pPr>
        <w:spacing w:after="0" w:line="240" w:lineRule="auto"/>
        <w:ind w:hanging="567"/>
        <w:jc w:val="both"/>
        <w:rPr>
          <w:rFonts w:ascii="Times New Roman" w:hAnsi="Times New Roman"/>
          <w:sz w:val="24"/>
          <w:szCs w:val="24"/>
        </w:rPr>
      </w:pPr>
      <w:r>
        <w:rPr>
          <w:rFonts w:ascii="Times New Roman" w:hAnsi="Times New Roman"/>
          <w:sz w:val="24"/>
          <w:szCs w:val="24"/>
        </w:rPr>
        <w:t xml:space="preserve">         </w:t>
      </w:r>
      <w:r w:rsidRPr="004B55C5">
        <w:rPr>
          <w:rFonts w:ascii="Times New Roman" w:hAnsi="Times New Roman"/>
          <w:sz w:val="24"/>
          <w:szCs w:val="24"/>
        </w:rPr>
        <w:t xml:space="preserve">          </w:t>
      </w:r>
      <w:r w:rsidR="00B50B5B" w:rsidRPr="00B50B5B">
        <w:rPr>
          <w:rFonts w:ascii="Times New Roman" w:hAnsi="Times New Roman"/>
          <w:sz w:val="24"/>
          <w:szCs w:val="24"/>
        </w:rPr>
        <w:t>Необходимо отметить позитивные изменения в организации профсоюзного обучения в профорганизациях отрасли. Расширился спектр применяемых форм и методов обучения.</w:t>
      </w:r>
    </w:p>
    <w:p w:rsidR="00B50B5B" w:rsidRPr="00B50B5B" w:rsidRDefault="004B55C5" w:rsidP="00B50B5B">
      <w:pPr>
        <w:spacing w:after="0" w:line="240" w:lineRule="auto"/>
        <w:ind w:hanging="567"/>
        <w:jc w:val="both"/>
        <w:rPr>
          <w:rFonts w:ascii="Times New Roman" w:hAnsi="Times New Roman"/>
          <w:sz w:val="24"/>
          <w:szCs w:val="24"/>
        </w:rPr>
      </w:pPr>
      <w:r>
        <w:rPr>
          <w:rFonts w:ascii="Times New Roman" w:hAnsi="Times New Roman"/>
          <w:sz w:val="24"/>
          <w:szCs w:val="24"/>
        </w:rPr>
        <w:t xml:space="preserve">         </w:t>
      </w:r>
      <w:r w:rsidRPr="004B55C5">
        <w:rPr>
          <w:rFonts w:ascii="Times New Roman" w:hAnsi="Times New Roman"/>
          <w:sz w:val="24"/>
          <w:szCs w:val="24"/>
        </w:rPr>
        <w:t xml:space="preserve">          </w:t>
      </w:r>
      <w:r w:rsidR="00B50B5B" w:rsidRPr="00B50B5B">
        <w:rPr>
          <w:rFonts w:ascii="Times New Roman" w:hAnsi="Times New Roman"/>
          <w:sz w:val="24"/>
          <w:szCs w:val="24"/>
        </w:rPr>
        <w:t>В</w:t>
      </w:r>
      <w:r w:rsidR="00B50B5B" w:rsidRPr="00B50B5B">
        <w:rPr>
          <w:rFonts w:ascii="Times New Roman" w:hAnsi="Times New Roman"/>
          <w:b/>
          <w:sz w:val="24"/>
          <w:szCs w:val="24"/>
        </w:rPr>
        <w:t xml:space="preserve"> </w:t>
      </w:r>
      <w:r w:rsidR="00B50B5B" w:rsidRPr="00B50B5B">
        <w:rPr>
          <w:rFonts w:ascii="Times New Roman" w:hAnsi="Times New Roman"/>
          <w:sz w:val="24"/>
          <w:szCs w:val="24"/>
        </w:rPr>
        <w:t xml:space="preserve">прошедшем учебном году  всеми формами обучения было охвачено 3410 чел., в том числе 2188 чел. в 23 школах профактива.  </w:t>
      </w:r>
    </w:p>
    <w:p w:rsidR="00807F28" w:rsidRDefault="004B55C5" w:rsidP="00B50B5B">
      <w:pPr>
        <w:spacing w:after="0" w:line="240" w:lineRule="auto"/>
        <w:jc w:val="both"/>
        <w:rPr>
          <w:rFonts w:ascii="Times New Roman" w:hAnsi="Times New Roman"/>
          <w:sz w:val="24"/>
          <w:szCs w:val="24"/>
        </w:rPr>
      </w:pPr>
      <w:r w:rsidRPr="004B55C5">
        <w:rPr>
          <w:rFonts w:ascii="Times New Roman" w:hAnsi="Times New Roman"/>
          <w:b/>
          <w:sz w:val="24"/>
          <w:szCs w:val="24"/>
        </w:rPr>
        <w:t xml:space="preserve">          </w:t>
      </w:r>
      <w:r w:rsidR="00B50B5B" w:rsidRPr="00B50B5B">
        <w:rPr>
          <w:rFonts w:ascii="Times New Roman" w:hAnsi="Times New Roman"/>
          <w:sz w:val="24"/>
          <w:szCs w:val="24"/>
        </w:rPr>
        <w:t xml:space="preserve">Перед началом учебного года в </w:t>
      </w:r>
      <w:r w:rsidR="00EE091D">
        <w:rPr>
          <w:rFonts w:ascii="Times New Roman" w:hAnsi="Times New Roman"/>
          <w:sz w:val="24"/>
          <w:szCs w:val="24"/>
        </w:rPr>
        <w:t xml:space="preserve">первичных </w:t>
      </w:r>
      <w:r w:rsidR="00B50B5B" w:rsidRPr="00B50B5B">
        <w:rPr>
          <w:rFonts w:ascii="Times New Roman" w:hAnsi="Times New Roman"/>
          <w:sz w:val="24"/>
          <w:szCs w:val="24"/>
        </w:rPr>
        <w:t xml:space="preserve">профсоюзных организациях прошло обсуждение </w:t>
      </w:r>
      <w:r w:rsidR="00264772">
        <w:rPr>
          <w:rFonts w:ascii="Times New Roman" w:hAnsi="Times New Roman"/>
          <w:sz w:val="24"/>
          <w:szCs w:val="24"/>
        </w:rPr>
        <w:t>вопросов</w:t>
      </w:r>
      <w:r w:rsidR="00B50B5B" w:rsidRPr="00B50B5B">
        <w:rPr>
          <w:rFonts w:ascii="Times New Roman" w:hAnsi="Times New Roman"/>
          <w:sz w:val="24"/>
          <w:szCs w:val="24"/>
        </w:rPr>
        <w:t xml:space="preserve">, касающихся </w:t>
      </w:r>
      <w:r w:rsidR="00A57D51">
        <w:rPr>
          <w:rFonts w:ascii="Times New Roman" w:hAnsi="Times New Roman"/>
          <w:sz w:val="24"/>
          <w:szCs w:val="24"/>
        </w:rPr>
        <w:t xml:space="preserve">дальнейшего </w:t>
      </w:r>
      <w:r w:rsidR="00B50B5B" w:rsidRPr="00B50B5B">
        <w:rPr>
          <w:rFonts w:ascii="Times New Roman" w:hAnsi="Times New Roman"/>
          <w:sz w:val="24"/>
          <w:szCs w:val="24"/>
        </w:rPr>
        <w:t xml:space="preserve">развития школ профсоюзного актива, повышения уровня обучения. </w:t>
      </w:r>
      <w:r w:rsidR="00264772">
        <w:rPr>
          <w:rFonts w:ascii="Times New Roman" w:hAnsi="Times New Roman"/>
          <w:sz w:val="24"/>
          <w:szCs w:val="24"/>
        </w:rPr>
        <w:t>П</w:t>
      </w:r>
      <w:r w:rsidR="00B50B5B" w:rsidRPr="00B50B5B">
        <w:rPr>
          <w:rFonts w:ascii="Times New Roman" w:hAnsi="Times New Roman"/>
          <w:sz w:val="24"/>
          <w:szCs w:val="24"/>
        </w:rPr>
        <w:t>рофсоюзны</w:t>
      </w:r>
      <w:r w:rsidR="00264772">
        <w:rPr>
          <w:rFonts w:ascii="Times New Roman" w:hAnsi="Times New Roman"/>
          <w:sz w:val="24"/>
          <w:szCs w:val="24"/>
        </w:rPr>
        <w:t>е</w:t>
      </w:r>
      <w:r w:rsidR="00B50B5B" w:rsidRPr="00B50B5B">
        <w:rPr>
          <w:rFonts w:ascii="Times New Roman" w:hAnsi="Times New Roman"/>
          <w:sz w:val="24"/>
          <w:szCs w:val="24"/>
        </w:rPr>
        <w:t xml:space="preserve"> кадр</w:t>
      </w:r>
      <w:r w:rsidR="00264772">
        <w:rPr>
          <w:rFonts w:ascii="Times New Roman" w:hAnsi="Times New Roman"/>
          <w:sz w:val="24"/>
          <w:szCs w:val="24"/>
        </w:rPr>
        <w:t>ы</w:t>
      </w:r>
      <w:r w:rsidR="00B50B5B" w:rsidRPr="00B50B5B">
        <w:rPr>
          <w:rFonts w:ascii="Times New Roman" w:hAnsi="Times New Roman"/>
          <w:sz w:val="24"/>
          <w:szCs w:val="24"/>
        </w:rPr>
        <w:t xml:space="preserve"> и актив </w:t>
      </w:r>
      <w:r w:rsidR="00264772">
        <w:rPr>
          <w:rFonts w:ascii="Times New Roman" w:hAnsi="Times New Roman"/>
          <w:sz w:val="24"/>
          <w:szCs w:val="24"/>
        </w:rPr>
        <w:t>обучались в соответствии с планами</w:t>
      </w:r>
      <w:r w:rsidR="00264772" w:rsidRPr="00B50B5B">
        <w:rPr>
          <w:rFonts w:ascii="Times New Roman" w:hAnsi="Times New Roman"/>
          <w:sz w:val="24"/>
          <w:szCs w:val="24"/>
        </w:rPr>
        <w:t xml:space="preserve">, которые утверждались на заседаниях </w:t>
      </w:r>
      <w:r w:rsidR="00264772">
        <w:rPr>
          <w:rFonts w:ascii="Times New Roman" w:hAnsi="Times New Roman"/>
          <w:sz w:val="24"/>
          <w:szCs w:val="24"/>
        </w:rPr>
        <w:t xml:space="preserve">Татрескома и </w:t>
      </w:r>
      <w:r w:rsidR="00264772" w:rsidRPr="00B50B5B">
        <w:rPr>
          <w:rFonts w:ascii="Times New Roman" w:hAnsi="Times New Roman"/>
          <w:sz w:val="24"/>
          <w:szCs w:val="24"/>
        </w:rPr>
        <w:t xml:space="preserve">профкомов </w:t>
      </w:r>
      <w:r w:rsidR="00264772">
        <w:rPr>
          <w:rFonts w:ascii="Times New Roman" w:hAnsi="Times New Roman"/>
          <w:sz w:val="24"/>
          <w:szCs w:val="24"/>
        </w:rPr>
        <w:t xml:space="preserve">предприятий. </w:t>
      </w:r>
    </w:p>
    <w:p w:rsidR="00B50B5B" w:rsidRPr="00824C24" w:rsidRDefault="00134575" w:rsidP="00824C24">
      <w:pPr>
        <w:spacing w:after="0" w:line="240" w:lineRule="auto"/>
        <w:jc w:val="both"/>
        <w:rPr>
          <w:rFonts w:ascii="Times New Roman" w:hAnsi="Times New Roman"/>
          <w:sz w:val="24"/>
          <w:szCs w:val="24"/>
        </w:rPr>
      </w:pPr>
      <w:r w:rsidRPr="00134575">
        <w:rPr>
          <w:rFonts w:ascii="Times New Roman" w:hAnsi="Times New Roman"/>
          <w:sz w:val="24"/>
          <w:szCs w:val="24"/>
        </w:rPr>
        <w:t xml:space="preserve">          </w:t>
      </w:r>
      <w:r w:rsidR="00807F28">
        <w:rPr>
          <w:rFonts w:ascii="Times New Roman" w:hAnsi="Times New Roman"/>
          <w:sz w:val="24"/>
          <w:szCs w:val="24"/>
        </w:rPr>
        <w:t>В Татарстанской республиканской организации Росхимпрофсоюза</w:t>
      </w:r>
      <w:r w:rsidR="00B50B5B" w:rsidRPr="00B50B5B">
        <w:rPr>
          <w:rFonts w:ascii="Times New Roman" w:hAnsi="Times New Roman"/>
          <w:sz w:val="24"/>
          <w:szCs w:val="24"/>
        </w:rPr>
        <w:t xml:space="preserve"> сложилась многоуровневая система обучения. </w:t>
      </w:r>
      <w:r w:rsidR="007C21A5">
        <w:rPr>
          <w:rFonts w:ascii="Times New Roman" w:hAnsi="Times New Roman"/>
          <w:sz w:val="24"/>
          <w:szCs w:val="24"/>
        </w:rPr>
        <w:t>В</w:t>
      </w:r>
      <w:r w:rsidR="0080350B">
        <w:rPr>
          <w:rFonts w:ascii="Times New Roman" w:hAnsi="Times New Roman"/>
          <w:sz w:val="24"/>
          <w:szCs w:val="24"/>
        </w:rPr>
        <w:t xml:space="preserve"> профсоюзных организациях</w:t>
      </w:r>
      <w:r w:rsidR="007C21A5">
        <w:rPr>
          <w:rFonts w:ascii="Times New Roman" w:hAnsi="Times New Roman"/>
          <w:sz w:val="24"/>
          <w:szCs w:val="24"/>
        </w:rPr>
        <w:t xml:space="preserve"> созданы</w:t>
      </w:r>
      <w:r w:rsidR="00807F28">
        <w:rPr>
          <w:rFonts w:ascii="Times New Roman" w:hAnsi="Times New Roman"/>
          <w:sz w:val="24"/>
          <w:szCs w:val="24"/>
        </w:rPr>
        <w:t xml:space="preserve"> </w:t>
      </w:r>
      <w:r w:rsidR="00B50B5B" w:rsidRPr="00B50B5B">
        <w:rPr>
          <w:rFonts w:ascii="Times New Roman" w:hAnsi="Times New Roman"/>
          <w:sz w:val="24"/>
          <w:szCs w:val="24"/>
        </w:rPr>
        <w:t>школ</w:t>
      </w:r>
      <w:r w:rsidR="00807F28">
        <w:rPr>
          <w:rFonts w:ascii="Times New Roman" w:hAnsi="Times New Roman"/>
          <w:sz w:val="24"/>
          <w:szCs w:val="24"/>
        </w:rPr>
        <w:t>ы</w:t>
      </w:r>
      <w:r w:rsidR="00B50B5B" w:rsidRPr="00B50B5B">
        <w:rPr>
          <w:rFonts w:ascii="Times New Roman" w:hAnsi="Times New Roman"/>
          <w:sz w:val="24"/>
          <w:szCs w:val="24"/>
        </w:rPr>
        <w:t xml:space="preserve"> профактива, </w:t>
      </w:r>
      <w:r w:rsidR="007C21A5" w:rsidRPr="00B50B5B">
        <w:rPr>
          <w:rFonts w:ascii="Times New Roman" w:hAnsi="Times New Roman"/>
          <w:sz w:val="24"/>
          <w:szCs w:val="24"/>
        </w:rPr>
        <w:t>в проф</w:t>
      </w:r>
      <w:r w:rsidR="007C21A5">
        <w:rPr>
          <w:rFonts w:ascii="Times New Roman" w:hAnsi="Times New Roman"/>
          <w:sz w:val="24"/>
          <w:szCs w:val="24"/>
        </w:rPr>
        <w:t xml:space="preserve">союзных </w:t>
      </w:r>
      <w:r w:rsidR="007C21A5" w:rsidRPr="00B50B5B">
        <w:rPr>
          <w:rFonts w:ascii="Times New Roman" w:hAnsi="Times New Roman"/>
          <w:sz w:val="24"/>
          <w:szCs w:val="24"/>
        </w:rPr>
        <w:t>ком</w:t>
      </w:r>
      <w:r w:rsidR="007C21A5">
        <w:rPr>
          <w:rFonts w:ascii="Times New Roman" w:hAnsi="Times New Roman"/>
          <w:sz w:val="24"/>
          <w:szCs w:val="24"/>
        </w:rPr>
        <w:t>итет</w:t>
      </w:r>
      <w:r w:rsidR="007C21A5" w:rsidRPr="00B50B5B">
        <w:rPr>
          <w:rFonts w:ascii="Times New Roman" w:hAnsi="Times New Roman"/>
          <w:sz w:val="24"/>
          <w:szCs w:val="24"/>
        </w:rPr>
        <w:t>ах</w:t>
      </w:r>
      <w:r w:rsidR="007C21A5">
        <w:rPr>
          <w:rFonts w:ascii="Times New Roman" w:hAnsi="Times New Roman"/>
          <w:sz w:val="24"/>
          <w:szCs w:val="24"/>
        </w:rPr>
        <w:t xml:space="preserve"> </w:t>
      </w:r>
      <w:r w:rsidR="008E76A6">
        <w:rPr>
          <w:rFonts w:ascii="Times New Roman" w:hAnsi="Times New Roman"/>
          <w:sz w:val="24"/>
          <w:szCs w:val="24"/>
        </w:rPr>
        <w:t xml:space="preserve">регулярно </w:t>
      </w:r>
      <w:r w:rsidR="007C21A5">
        <w:rPr>
          <w:rFonts w:ascii="Times New Roman" w:hAnsi="Times New Roman"/>
          <w:sz w:val="24"/>
          <w:szCs w:val="24"/>
        </w:rPr>
        <w:t xml:space="preserve">проводятся </w:t>
      </w:r>
      <w:r w:rsidR="00B50B5B" w:rsidRPr="00B50B5B">
        <w:rPr>
          <w:rFonts w:ascii="Times New Roman" w:hAnsi="Times New Roman"/>
          <w:sz w:val="24"/>
          <w:szCs w:val="24"/>
        </w:rPr>
        <w:t>семинар</w:t>
      </w:r>
      <w:r w:rsidR="00807F28">
        <w:rPr>
          <w:rFonts w:ascii="Times New Roman" w:hAnsi="Times New Roman"/>
          <w:sz w:val="24"/>
          <w:szCs w:val="24"/>
        </w:rPr>
        <w:t>ы</w:t>
      </w:r>
      <w:r w:rsidR="00B50B5B" w:rsidRPr="00B50B5B">
        <w:rPr>
          <w:rFonts w:ascii="Times New Roman" w:hAnsi="Times New Roman"/>
          <w:sz w:val="24"/>
          <w:szCs w:val="24"/>
        </w:rPr>
        <w:t xml:space="preserve"> </w:t>
      </w:r>
      <w:r w:rsidR="00807F28">
        <w:rPr>
          <w:rFonts w:ascii="Times New Roman" w:hAnsi="Times New Roman"/>
          <w:sz w:val="24"/>
          <w:szCs w:val="24"/>
        </w:rPr>
        <w:t>и «круглые столы»</w:t>
      </w:r>
      <w:r w:rsidR="00BD4E3C">
        <w:rPr>
          <w:rFonts w:ascii="Times New Roman" w:hAnsi="Times New Roman"/>
          <w:sz w:val="24"/>
          <w:szCs w:val="24"/>
        </w:rPr>
        <w:t xml:space="preserve">, профсоюзные активисты направляются </w:t>
      </w:r>
      <w:r w:rsidR="00BD4E3C" w:rsidRPr="00B50B5B">
        <w:rPr>
          <w:rFonts w:ascii="Times New Roman" w:hAnsi="Times New Roman"/>
          <w:sz w:val="24"/>
          <w:szCs w:val="24"/>
        </w:rPr>
        <w:t>в Академи</w:t>
      </w:r>
      <w:r w:rsidR="00BD4E3C">
        <w:rPr>
          <w:rFonts w:ascii="Times New Roman" w:hAnsi="Times New Roman"/>
          <w:sz w:val="24"/>
          <w:szCs w:val="24"/>
        </w:rPr>
        <w:t>ю труда и социальных отношений для</w:t>
      </w:r>
      <w:r w:rsidR="00BD4E3C" w:rsidRPr="00B50B5B">
        <w:rPr>
          <w:rFonts w:ascii="Times New Roman" w:hAnsi="Times New Roman"/>
          <w:sz w:val="24"/>
          <w:szCs w:val="24"/>
        </w:rPr>
        <w:t xml:space="preserve"> получени</w:t>
      </w:r>
      <w:r w:rsidR="0080350B">
        <w:rPr>
          <w:rFonts w:ascii="Times New Roman" w:hAnsi="Times New Roman"/>
          <w:sz w:val="24"/>
          <w:szCs w:val="24"/>
        </w:rPr>
        <w:t>я</w:t>
      </w:r>
      <w:r w:rsidR="00BD4E3C" w:rsidRPr="00B50B5B">
        <w:rPr>
          <w:rFonts w:ascii="Times New Roman" w:hAnsi="Times New Roman"/>
          <w:sz w:val="24"/>
          <w:szCs w:val="24"/>
        </w:rPr>
        <w:t xml:space="preserve"> высшего и дополнительного образования</w:t>
      </w:r>
      <w:r w:rsidR="00B50B5B" w:rsidRPr="00B50B5B">
        <w:rPr>
          <w:rFonts w:ascii="Times New Roman" w:hAnsi="Times New Roman"/>
          <w:sz w:val="24"/>
          <w:szCs w:val="24"/>
        </w:rPr>
        <w:t xml:space="preserve">. </w:t>
      </w:r>
      <w:r w:rsidR="007C21A5">
        <w:rPr>
          <w:rFonts w:ascii="Times New Roman" w:hAnsi="Times New Roman"/>
          <w:sz w:val="24"/>
          <w:szCs w:val="24"/>
        </w:rPr>
        <w:t>Татреском</w:t>
      </w:r>
      <w:r w:rsidR="00B50B5B" w:rsidRPr="00B50B5B">
        <w:rPr>
          <w:rFonts w:ascii="Times New Roman" w:hAnsi="Times New Roman"/>
          <w:sz w:val="24"/>
          <w:szCs w:val="24"/>
        </w:rPr>
        <w:t xml:space="preserve"> </w:t>
      </w:r>
      <w:r w:rsidR="007C21A5">
        <w:rPr>
          <w:rFonts w:ascii="Times New Roman" w:hAnsi="Times New Roman"/>
          <w:sz w:val="24"/>
          <w:szCs w:val="24"/>
        </w:rPr>
        <w:t>организовыва</w:t>
      </w:r>
      <w:r w:rsidR="0080350B">
        <w:rPr>
          <w:rFonts w:ascii="Times New Roman" w:hAnsi="Times New Roman"/>
          <w:sz w:val="24"/>
          <w:szCs w:val="24"/>
        </w:rPr>
        <w:t>л</w:t>
      </w:r>
      <w:r w:rsidR="007C21A5">
        <w:rPr>
          <w:rFonts w:ascii="Times New Roman" w:hAnsi="Times New Roman"/>
          <w:sz w:val="24"/>
          <w:szCs w:val="24"/>
        </w:rPr>
        <w:t xml:space="preserve"> выездные семи</w:t>
      </w:r>
      <w:r w:rsidR="0080350B">
        <w:rPr>
          <w:rFonts w:ascii="Times New Roman" w:hAnsi="Times New Roman"/>
          <w:sz w:val="24"/>
          <w:szCs w:val="24"/>
        </w:rPr>
        <w:t>нары,</w:t>
      </w:r>
      <w:r w:rsidR="00B50B5B" w:rsidRPr="00B50B5B">
        <w:rPr>
          <w:rFonts w:ascii="Times New Roman" w:hAnsi="Times New Roman"/>
          <w:sz w:val="24"/>
          <w:szCs w:val="24"/>
        </w:rPr>
        <w:t xml:space="preserve"> </w:t>
      </w:r>
      <w:r w:rsidR="00E12D66">
        <w:rPr>
          <w:rFonts w:ascii="Times New Roman" w:hAnsi="Times New Roman"/>
          <w:sz w:val="24"/>
          <w:szCs w:val="24"/>
        </w:rPr>
        <w:t>на базе Учебно-</w:t>
      </w:r>
      <w:r w:rsidR="00E12D66" w:rsidRPr="00B50B5B">
        <w:rPr>
          <w:rFonts w:ascii="Times New Roman" w:hAnsi="Times New Roman"/>
          <w:sz w:val="24"/>
          <w:szCs w:val="24"/>
        </w:rPr>
        <w:t xml:space="preserve">исследовательского Центра Федерации профсоюзов Республики </w:t>
      </w:r>
      <w:r w:rsidR="00E12D66">
        <w:rPr>
          <w:rFonts w:ascii="Times New Roman" w:hAnsi="Times New Roman"/>
          <w:sz w:val="24"/>
          <w:szCs w:val="24"/>
        </w:rPr>
        <w:t>Татарстан на 2-</w:t>
      </w:r>
      <w:r w:rsidR="00E12D66" w:rsidRPr="00B50B5B">
        <w:rPr>
          <w:rFonts w:ascii="Times New Roman" w:hAnsi="Times New Roman"/>
          <w:sz w:val="24"/>
          <w:szCs w:val="24"/>
        </w:rPr>
        <w:t xml:space="preserve">х – 3-х дневных </w:t>
      </w:r>
      <w:r w:rsidR="00824C24">
        <w:rPr>
          <w:rFonts w:ascii="Times New Roman" w:hAnsi="Times New Roman"/>
          <w:sz w:val="24"/>
          <w:szCs w:val="24"/>
        </w:rPr>
        <w:t xml:space="preserve">семинарах свою </w:t>
      </w:r>
      <w:r w:rsidR="00E12D66">
        <w:rPr>
          <w:rFonts w:ascii="Times New Roman" w:hAnsi="Times New Roman"/>
          <w:sz w:val="24"/>
          <w:szCs w:val="24"/>
        </w:rPr>
        <w:t xml:space="preserve">квалификацию </w:t>
      </w:r>
      <w:r w:rsidR="00E12D66" w:rsidRPr="00B50B5B">
        <w:rPr>
          <w:rFonts w:ascii="Times New Roman" w:hAnsi="Times New Roman"/>
          <w:sz w:val="24"/>
          <w:szCs w:val="24"/>
        </w:rPr>
        <w:t xml:space="preserve"> </w:t>
      </w:r>
      <w:r w:rsidR="00824C24">
        <w:rPr>
          <w:rFonts w:ascii="Times New Roman" w:hAnsi="Times New Roman"/>
          <w:sz w:val="24"/>
          <w:szCs w:val="24"/>
        </w:rPr>
        <w:t xml:space="preserve">повышали </w:t>
      </w:r>
      <w:r w:rsidR="00E12D66" w:rsidRPr="00B50B5B">
        <w:rPr>
          <w:rFonts w:ascii="Times New Roman" w:hAnsi="Times New Roman"/>
          <w:sz w:val="24"/>
          <w:szCs w:val="24"/>
        </w:rPr>
        <w:t>председател</w:t>
      </w:r>
      <w:r w:rsidR="00824C24">
        <w:rPr>
          <w:rFonts w:ascii="Times New Roman" w:hAnsi="Times New Roman"/>
          <w:sz w:val="24"/>
          <w:szCs w:val="24"/>
        </w:rPr>
        <w:t>и</w:t>
      </w:r>
      <w:r w:rsidR="00E12D66" w:rsidRPr="00B50B5B">
        <w:rPr>
          <w:rFonts w:ascii="Times New Roman" w:hAnsi="Times New Roman"/>
          <w:sz w:val="24"/>
          <w:szCs w:val="24"/>
        </w:rPr>
        <w:t xml:space="preserve"> профкомов</w:t>
      </w:r>
      <w:r w:rsidR="00E12D66">
        <w:rPr>
          <w:rFonts w:ascii="Times New Roman" w:hAnsi="Times New Roman"/>
          <w:sz w:val="24"/>
          <w:szCs w:val="24"/>
        </w:rPr>
        <w:t>,</w:t>
      </w:r>
      <w:r w:rsidR="00E12D66" w:rsidRPr="00B50B5B">
        <w:rPr>
          <w:rFonts w:ascii="Times New Roman" w:hAnsi="Times New Roman"/>
          <w:sz w:val="24"/>
          <w:szCs w:val="24"/>
        </w:rPr>
        <w:t xml:space="preserve"> цеховых комитетов, уполномоченны</w:t>
      </w:r>
      <w:r w:rsidR="00E12D66">
        <w:rPr>
          <w:rFonts w:ascii="Times New Roman" w:hAnsi="Times New Roman"/>
          <w:sz w:val="24"/>
          <w:szCs w:val="24"/>
        </w:rPr>
        <w:t>е</w:t>
      </w:r>
      <w:r w:rsidR="00E12D66" w:rsidRPr="00B50B5B">
        <w:rPr>
          <w:rFonts w:ascii="Times New Roman" w:hAnsi="Times New Roman"/>
          <w:sz w:val="24"/>
          <w:szCs w:val="24"/>
        </w:rPr>
        <w:t xml:space="preserve"> </w:t>
      </w:r>
      <w:r w:rsidR="004B2DAB">
        <w:rPr>
          <w:rFonts w:ascii="Times New Roman" w:hAnsi="Times New Roman"/>
          <w:sz w:val="24"/>
          <w:szCs w:val="24"/>
        </w:rPr>
        <w:t xml:space="preserve">лица </w:t>
      </w:r>
      <w:r w:rsidR="00E12D66" w:rsidRPr="00B50B5B">
        <w:rPr>
          <w:rFonts w:ascii="Times New Roman" w:hAnsi="Times New Roman"/>
          <w:sz w:val="24"/>
          <w:szCs w:val="24"/>
        </w:rPr>
        <w:t>по охране труда</w:t>
      </w:r>
      <w:r w:rsidR="004B2DAB">
        <w:rPr>
          <w:rFonts w:ascii="Times New Roman" w:hAnsi="Times New Roman"/>
          <w:sz w:val="24"/>
          <w:szCs w:val="24"/>
        </w:rPr>
        <w:t>,</w:t>
      </w:r>
      <w:r w:rsidR="004B2DAB" w:rsidRPr="004B2DAB">
        <w:rPr>
          <w:rFonts w:ascii="Times New Roman" w:hAnsi="Times New Roman"/>
          <w:b/>
          <w:sz w:val="24"/>
          <w:szCs w:val="24"/>
        </w:rPr>
        <w:t xml:space="preserve"> </w:t>
      </w:r>
      <w:r w:rsidR="004B2DAB" w:rsidRPr="004B2DAB">
        <w:rPr>
          <w:rFonts w:ascii="Times New Roman" w:hAnsi="Times New Roman"/>
          <w:sz w:val="24"/>
          <w:szCs w:val="24"/>
        </w:rPr>
        <w:t>члены ревизионных комиссий, работник</w:t>
      </w:r>
      <w:r w:rsidR="00067EFD">
        <w:rPr>
          <w:rFonts w:ascii="Times New Roman" w:hAnsi="Times New Roman"/>
          <w:sz w:val="24"/>
          <w:szCs w:val="24"/>
        </w:rPr>
        <w:t>и</w:t>
      </w:r>
      <w:r w:rsidR="004B2DAB" w:rsidRPr="004B2DAB">
        <w:rPr>
          <w:rFonts w:ascii="Times New Roman" w:hAnsi="Times New Roman"/>
          <w:sz w:val="24"/>
          <w:szCs w:val="24"/>
        </w:rPr>
        <w:t xml:space="preserve"> отделов кадров</w:t>
      </w:r>
      <w:r w:rsidR="00E12D66" w:rsidRPr="004B2DAB">
        <w:rPr>
          <w:rFonts w:ascii="Times New Roman" w:hAnsi="Times New Roman"/>
          <w:sz w:val="24"/>
          <w:szCs w:val="24"/>
        </w:rPr>
        <w:t>.</w:t>
      </w:r>
      <w:r w:rsidR="00E12D66" w:rsidRPr="00B50B5B">
        <w:rPr>
          <w:rFonts w:ascii="Times New Roman" w:hAnsi="Times New Roman"/>
          <w:sz w:val="24"/>
          <w:szCs w:val="24"/>
        </w:rPr>
        <w:t xml:space="preserve"> </w:t>
      </w:r>
      <w:r w:rsidR="00A7357E">
        <w:rPr>
          <w:rFonts w:ascii="Times New Roman" w:hAnsi="Times New Roman"/>
          <w:sz w:val="24"/>
          <w:szCs w:val="24"/>
        </w:rPr>
        <w:t>В сентябре 2015 года Татарстанский республиканский комитет Росхимпрофсоюза провёл для 50 профсоюзных работников и активистов семинар-тренинг «</w:t>
      </w:r>
      <w:r w:rsidR="00A7357E" w:rsidRPr="007C3DE1">
        <w:rPr>
          <w:rFonts w:ascii="Times New Roman" w:hAnsi="Times New Roman"/>
          <w:sz w:val="24"/>
        </w:rPr>
        <w:t>Развитие и продвижение профсоюзной организации в условиях современного рынка и общества</w:t>
      </w:r>
      <w:r w:rsidR="00A7357E">
        <w:rPr>
          <w:rFonts w:ascii="Times New Roman" w:hAnsi="Times New Roman"/>
          <w:sz w:val="24"/>
          <w:szCs w:val="24"/>
        </w:rPr>
        <w:t xml:space="preserve">» </w:t>
      </w:r>
      <w:r w:rsidR="007C3DE1">
        <w:rPr>
          <w:rFonts w:ascii="Times New Roman" w:hAnsi="Times New Roman"/>
          <w:sz w:val="24"/>
          <w:szCs w:val="24"/>
        </w:rPr>
        <w:t xml:space="preserve">(ведущий – А.В. Глазырин, директор института экономики знаний, г. Санкт-Петербург). </w:t>
      </w:r>
      <w:r w:rsidR="00824C24" w:rsidRPr="00824C24">
        <w:rPr>
          <w:rFonts w:ascii="Times New Roman" w:hAnsi="Times New Roman"/>
          <w:sz w:val="24"/>
        </w:rPr>
        <w:t>На ежеквартальном постоянно-</w:t>
      </w:r>
      <w:r w:rsidR="00B50B5B" w:rsidRPr="00824C24">
        <w:rPr>
          <w:rFonts w:ascii="Times New Roman" w:hAnsi="Times New Roman"/>
          <w:sz w:val="24"/>
          <w:szCs w:val="24"/>
        </w:rPr>
        <w:t>действующем семинаре для председателей профс</w:t>
      </w:r>
      <w:r w:rsidR="00824C24">
        <w:rPr>
          <w:rFonts w:ascii="Times New Roman" w:hAnsi="Times New Roman"/>
          <w:sz w:val="24"/>
          <w:szCs w:val="24"/>
        </w:rPr>
        <w:t>оюзных комитетов, организуемым</w:t>
      </w:r>
      <w:r w:rsidR="00B50B5B" w:rsidRPr="00824C24">
        <w:rPr>
          <w:rFonts w:ascii="Times New Roman" w:hAnsi="Times New Roman"/>
          <w:sz w:val="24"/>
          <w:szCs w:val="24"/>
        </w:rPr>
        <w:t xml:space="preserve"> </w:t>
      </w:r>
      <w:r w:rsidR="00306F70">
        <w:rPr>
          <w:rFonts w:ascii="Times New Roman" w:hAnsi="Times New Roman"/>
          <w:sz w:val="24"/>
          <w:szCs w:val="24"/>
        </w:rPr>
        <w:t>ФПРТ</w:t>
      </w:r>
      <w:r w:rsidR="00B50B5B" w:rsidRPr="00824C24">
        <w:rPr>
          <w:rFonts w:ascii="Times New Roman" w:hAnsi="Times New Roman"/>
          <w:sz w:val="24"/>
          <w:szCs w:val="24"/>
        </w:rPr>
        <w:t xml:space="preserve"> в течение учебного года, рассматривались  вопросы </w:t>
      </w:r>
      <w:r w:rsidR="00824C24">
        <w:rPr>
          <w:rFonts w:ascii="Times New Roman" w:hAnsi="Times New Roman"/>
          <w:sz w:val="24"/>
          <w:szCs w:val="24"/>
        </w:rPr>
        <w:t xml:space="preserve"> социально-</w:t>
      </w:r>
      <w:r w:rsidR="00B50B5B" w:rsidRPr="00824C24">
        <w:rPr>
          <w:rFonts w:ascii="Times New Roman" w:hAnsi="Times New Roman"/>
          <w:sz w:val="24"/>
          <w:szCs w:val="24"/>
        </w:rPr>
        <w:t>экономического положения</w:t>
      </w:r>
      <w:r w:rsidR="00824C24">
        <w:rPr>
          <w:rFonts w:ascii="Times New Roman" w:hAnsi="Times New Roman"/>
          <w:sz w:val="24"/>
          <w:szCs w:val="24"/>
        </w:rPr>
        <w:t>, общественно-</w:t>
      </w:r>
      <w:r w:rsidR="00B50B5B" w:rsidRPr="00824C24">
        <w:rPr>
          <w:rFonts w:ascii="Times New Roman" w:hAnsi="Times New Roman"/>
          <w:sz w:val="24"/>
          <w:szCs w:val="24"/>
        </w:rPr>
        <w:t>политической ситуаци</w:t>
      </w:r>
      <w:r w:rsidR="00824C24">
        <w:rPr>
          <w:rFonts w:ascii="Times New Roman" w:hAnsi="Times New Roman"/>
          <w:sz w:val="24"/>
          <w:szCs w:val="24"/>
        </w:rPr>
        <w:t>и</w:t>
      </w:r>
      <w:r w:rsidR="00B50B5B" w:rsidRPr="00824C24">
        <w:rPr>
          <w:rFonts w:ascii="Times New Roman" w:hAnsi="Times New Roman"/>
          <w:sz w:val="24"/>
          <w:szCs w:val="24"/>
        </w:rPr>
        <w:t xml:space="preserve"> в РФ и РТ</w:t>
      </w:r>
      <w:r w:rsidR="004B2DAB">
        <w:rPr>
          <w:rFonts w:ascii="Times New Roman" w:hAnsi="Times New Roman"/>
          <w:sz w:val="24"/>
          <w:szCs w:val="24"/>
        </w:rPr>
        <w:t xml:space="preserve"> и т.</w:t>
      </w:r>
      <w:r w:rsidR="00B50B5B" w:rsidRPr="00824C24">
        <w:rPr>
          <w:rFonts w:ascii="Times New Roman" w:hAnsi="Times New Roman"/>
          <w:sz w:val="24"/>
          <w:szCs w:val="24"/>
        </w:rPr>
        <w:t xml:space="preserve">д. В рамках </w:t>
      </w:r>
      <w:r w:rsidR="00125321">
        <w:rPr>
          <w:rFonts w:ascii="Times New Roman" w:hAnsi="Times New Roman"/>
          <w:sz w:val="24"/>
          <w:szCs w:val="24"/>
        </w:rPr>
        <w:t xml:space="preserve">данного </w:t>
      </w:r>
      <w:r w:rsidR="00B50B5B" w:rsidRPr="00824C24">
        <w:rPr>
          <w:rFonts w:ascii="Times New Roman" w:hAnsi="Times New Roman"/>
          <w:sz w:val="24"/>
          <w:szCs w:val="24"/>
        </w:rPr>
        <w:t>семинара проходили встречи профсоюзного актива с Премьер-министро</w:t>
      </w:r>
      <w:r w:rsidR="00824C24">
        <w:rPr>
          <w:rFonts w:ascii="Times New Roman" w:hAnsi="Times New Roman"/>
          <w:sz w:val="24"/>
          <w:szCs w:val="24"/>
        </w:rPr>
        <w:t>м Республики Татарстан,</w:t>
      </w:r>
      <w:r w:rsidR="00B50B5B" w:rsidRPr="00824C24">
        <w:rPr>
          <w:rFonts w:ascii="Times New Roman" w:hAnsi="Times New Roman"/>
          <w:sz w:val="24"/>
          <w:szCs w:val="24"/>
        </w:rPr>
        <w:t xml:space="preserve"> руководителями и специ</w:t>
      </w:r>
      <w:r w:rsidR="004B2DAB">
        <w:rPr>
          <w:rFonts w:ascii="Times New Roman" w:hAnsi="Times New Roman"/>
          <w:sz w:val="24"/>
          <w:szCs w:val="24"/>
        </w:rPr>
        <w:t>алистами министерств и ведомств</w:t>
      </w:r>
      <w:r w:rsidR="00B50B5B" w:rsidRPr="00824C24">
        <w:rPr>
          <w:rFonts w:ascii="Times New Roman" w:hAnsi="Times New Roman"/>
          <w:sz w:val="24"/>
          <w:szCs w:val="24"/>
        </w:rPr>
        <w:t>.</w:t>
      </w:r>
    </w:p>
    <w:p w:rsidR="008B28E0" w:rsidRPr="008473FF" w:rsidRDefault="00134575" w:rsidP="00B50B5B">
      <w:pPr>
        <w:pStyle w:val="a5"/>
        <w:ind w:firstLine="0"/>
        <w:jc w:val="both"/>
        <w:rPr>
          <w:b w:val="0"/>
          <w:sz w:val="24"/>
        </w:rPr>
      </w:pPr>
      <w:r w:rsidRPr="00134575">
        <w:rPr>
          <w:b w:val="0"/>
          <w:sz w:val="24"/>
        </w:rPr>
        <w:t xml:space="preserve">          </w:t>
      </w:r>
      <w:r w:rsidR="00B50B5B" w:rsidRPr="00B50B5B">
        <w:rPr>
          <w:b w:val="0"/>
          <w:sz w:val="24"/>
        </w:rPr>
        <w:t xml:space="preserve">В 2015 году была продолжена практика </w:t>
      </w:r>
      <w:r w:rsidR="00125321">
        <w:rPr>
          <w:b w:val="0"/>
          <w:sz w:val="24"/>
        </w:rPr>
        <w:t>ежегодного выездного обучения</w:t>
      </w:r>
      <w:r w:rsidR="00B50B5B" w:rsidRPr="00B50B5B">
        <w:rPr>
          <w:b w:val="0"/>
          <w:sz w:val="24"/>
        </w:rPr>
        <w:t xml:space="preserve"> для руководителей первичных профсоюзных организаций</w:t>
      </w:r>
      <w:r w:rsidR="00125321">
        <w:rPr>
          <w:b w:val="0"/>
          <w:sz w:val="24"/>
        </w:rPr>
        <w:t xml:space="preserve"> по актуальным направлениям</w:t>
      </w:r>
      <w:r w:rsidR="00B50B5B" w:rsidRPr="00B50B5B">
        <w:rPr>
          <w:b w:val="0"/>
          <w:sz w:val="24"/>
        </w:rPr>
        <w:t xml:space="preserve">. </w:t>
      </w:r>
      <w:r w:rsidR="00125321">
        <w:rPr>
          <w:b w:val="0"/>
          <w:sz w:val="24"/>
        </w:rPr>
        <w:t>Так, в июне</w:t>
      </w:r>
      <w:r w:rsidR="00B50B5B" w:rsidRPr="00B50B5B">
        <w:rPr>
          <w:b w:val="0"/>
          <w:sz w:val="24"/>
        </w:rPr>
        <w:t xml:space="preserve"> 19 пред</w:t>
      </w:r>
      <w:r w:rsidR="00125321">
        <w:rPr>
          <w:b w:val="0"/>
          <w:sz w:val="24"/>
        </w:rPr>
        <w:t>ставителей</w:t>
      </w:r>
      <w:r w:rsidR="00B50B5B" w:rsidRPr="00B50B5B">
        <w:rPr>
          <w:b w:val="0"/>
          <w:sz w:val="24"/>
        </w:rPr>
        <w:t xml:space="preserve"> первичных профсоюзных организаций </w:t>
      </w:r>
      <w:r w:rsidR="00125321">
        <w:rPr>
          <w:b w:val="0"/>
          <w:sz w:val="24"/>
        </w:rPr>
        <w:t xml:space="preserve">и республиканского комитета </w:t>
      </w:r>
      <w:r w:rsidR="00B50B5B" w:rsidRPr="00B50B5B">
        <w:rPr>
          <w:b w:val="0"/>
          <w:sz w:val="24"/>
        </w:rPr>
        <w:t xml:space="preserve">прошли обучение на базе Института профсоюзного движения АТ и СО </w:t>
      </w:r>
      <w:r w:rsidR="00125321">
        <w:rPr>
          <w:b w:val="0"/>
          <w:sz w:val="24"/>
        </w:rPr>
        <w:t>(г</w:t>
      </w:r>
      <w:r w:rsidR="00B50B5B" w:rsidRPr="00B50B5B">
        <w:rPr>
          <w:b w:val="0"/>
          <w:sz w:val="24"/>
        </w:rPr>
        <w:t>. Москв</w:t>
      </w:r>
      <w:r w:rsidR="00125321">
        <w:rPr>
          <w:b w:val="0"/>
          <w:sz w:val="24"/>
        </w:rPr>
        <w:t>а)</w:t>
      </w:r>
      <w:r w:rsidR="00B50B5B" w:rsidRPr="00B50B5B">
        <w:rPr>
          <w:b w:val="0"/>
          <w:sz w:val="24"/>
        </w:rPr>
        <w:t xml:space="preserve"> по теме «</w:t>
      </w:r>
      <w:r w:rsidR="008B28E0" w:rsidRPr="008B28E0">
        <w:rPr>
          <w:b w:val="0"/>
          <w:color w:val="000000" w:themeColor="text1"/>
          <w:sz w:val="24"/>
        </w:rPr>
        <w:t>Менеджмент организации: актуальные вопросы и системность деятельности профсоюзных организаций</w:t>
      </w:r>
      <w:r w:rsidR="00B50B5B" w:rsidRPr="00B50B5B">
        <w:rPr>
          <w:b w:val="0"/>
          <w:sz w:val="24"/>
        </w:rPr>
        <w:t>».</w:t>
      </w:r>
      <w:r w:rsidR="008B28E0">
        <w:rPr>
          <w:b w:val="0"/>
          <w:sz w:val="24"/>
        </w:rPr>
        <w:t xml:space="preserve"> Представители Татарстанской республиканской организации приняли участие в</w:t>
      </w:r>
      <w:r w:rsidR="00351F80">
        <w:rPr>
          <w:b w:val="0"/>
          <w:sz w:val="24"/>
        </w:rPr>
        <w:t xml:space="preserve"> «Тренинге развития коммуникативной компетентности профсоюзных лидеров в ведении переговоров» (организован </w:t>
      </w:r>
      <w:r w:rsidR="00306F70">
        <w:rPr>
          <w:b w:val="0"/>
          <w:sz w:val="24"/>
        </w:rPr>
        <w:t>ФПРТ</w:t>
      </w:r>
      <w:r w:rsidR="00351F80">
        <w:rPr>
          <w:b w:val="0"/>
          <w:sz w:val="24"/>
        </w:rPr>
        <w:t xml:space="preserve"> в декабре 2014 г.),</w:t>
      </w:r>
      <w:r w:rsidR="008B28E0">
        <w:rPr>
          <w:b w:val="0"/>
          <w:sz w:val="24"/>
        </w:rPr>
        <w:t xml:space="preserve"> </w:t>
      </w:r>
      <w:r w:rsidR="008473FF">
        <w:rPr>
          <w:b w:val="0"/>
          <w:sz w:val="24"/>
        </w:rPr>
        <w:t xml:space="preserve">семинаре-тренинге </w:t>
      </w:r>
      <w:r w:rsidR="00351F80">
        <w:rPr>
          <w:b w:val="0"/>
          <w:sz w:val="24"/>
        </w:rPr>
        <w:t>«Развитие и продвижение профсоюзной организации в усл</w:t>
      </w:r>
      <w:r w:rsidR="00067EFD">
        <w:rPr>
          <w:b w:val="0"/>
          <w:sz w:val="24"/>
        </w:rPr>
        <w:t>овиях современного рынка и обще</w:t>
      </w:r>
      <w:r w:rsidR="00351F80">
        <w:rPr>
          <w:b w:val="0"/>
          <w:sz w:val="24"/>
        </w:rPr>
        <w:t>с</w:t>
      </w:r>
      <w:r w:rsidR="00067EFD">
        <w:rPr>
          <w:b w:val="0"/>
          <w:sz w:val="24"/>
        </w:rPr>
        <w:t>т</w:t>
      </w:r>
      <w:r w:rsidR="00351F80">
        <w:rPr>
          <w:b w:val="0"/>
          <w:sz w:val="24"/>
        </w:rPr>
        <w:t xml:space="preserve">ва» </w:t>
      </w:r>
      <w:r w:rsidR="00067EFD">
        <w:rPr>
          <w:b w:val="0"/>
          <w:sz w:val="24"/>
        </w:rPr>
        <w:t>(апрель 2015 г.),</w:t>
      </w:r>
      <w:r w:rsidR="00351F80">
        <w:rPr>
          <w:b w:val="0"/>
          <w:sz w:val="24"/>
        </w:rPr>
        <w:t xml:space="preserve"> </w:t>
      </w:r>
      <w:r w:rsidR="008473FF">
        <w:rPr>
          <w:b w:val="0"/>
          <w:sz w:val="24"/>
        </w:rPr>
        <w:t xml:space="preserve">семинаре </w:t>
      </w:r>
      <w:r w:rsidR="008473FF" w:rsidRPr="008473FF">
        <w:rPr>
          <w:b w:val="0"/>
          <w:bCs w:val="0"/>
          <w:sz w:val="24"/>
        </w:rPr>
        <w:t>«Коллективно-договорное регулирование социально-трудовых отношений. Проблемы и пути их решения в современных условиях»</w:t>
      </w:r>
      <w:r w:rsidR="008473FF">
        <w:rPr>
          <w:b w:val="0"/>
          <w:bCs w:val="0"/>
          <w:sz w:val="24"/>
        </w:rPr>
        <w:t xml:space="preserve">, </w:t>
      </w:r>
      <w:r w:rsidR="00067EFD">
        <w:rPr>
          <w:b w:val="0"/>
          <w:bCs w:val="0"/>
          <w:sz w:val="24"/>
        </w:rPr>
        <w:t xml:space="preserve">организованным учебным центром ЦК Росхимпрофсоюза и </w:t>
      </w:r>
      <w:r w:rsidR="008473FF">
        <w:rPr>
          <w:b w:val="0"/>
          <w:bCs w:val="0"/>
          <w:sz w:val="24"/>
        </w:rPr>
        <w:t>прошедшем в октябре 2015 года в Зональном учебно-методическом центре профсоюзов (г. Санкт-Петербург).</w:t>
      </w:r>
    </w:p>
    <w:p w:rsidR="00B50B5B" w:rsidRPr="00B50B5B" w:rsidRDefault="00134575" w:rsidP="00B50B5B">
      <w:pPr>
        <w:pStyle w:val="a5"/>
        <w:ind w:firstLine="0"/>
        <w:jc w:val="both"/>
        <w:rPr>
          <w:b w:val="0"/>
          <w:sz w:val="24"/>
        </w:rPr>
      </w:pPr>
      <w:r w:rsidRPr="00134575">
        <w:rPr>
          <w:b w:val="0"/>
          <w:sz w:val="24"/>
        </w:rPr>
        <w:t xml:space="preserve">          </w:t>
      </w:r>
      <w:r w:rsidR="00B50B5B" w:rsidRPr="00B50B5B">
        <w:rPr>
          <w:b w:val="0"/>
          <w:sz w:val="24"/>
        </w:rPr>
        <w:t>Ещё одним направлением в обучении профсоюзных работников и активистов предприятий являлось изучение и обобщение опыта работы лучших председателей профсоюзных комитетов, профгруппоргов, уполномоченных лиц по охране труда предприятий и организаций отрасли.</w:t>
      </w:r>
    </w:p>
    <w:p w:rsidR="00B50B5B" w:rsidRPr="00B50B5B" w:rsidRDefault="00134575" w:rsidP="00B50B5B">
      <w:pPr>
        <w:pStyle w:val="a5"/>
        <w:ind w:firstLine="0"/>
        <w:jc w:val="both"/>
        <w:rPr>
          <w:b w:val="0"/>
          <w:sz w:val="24"/>
        </w:rPr>
      </w:pPr>
      <w:r w:rsidRPr="00134575">
        <w:rPr>
          <w:b w:val="0"/>
          <w:sz w:val="24"/>
        </w:rPr>
        <w:t xml:space="preserve">          </w:t>
      </w:r>
      <w:r w:rsidR="00B50B5B" w:rsidRPr="00B50B5B">
        <w:rPr>
          <w:b w:val="0"/>
          <w:sz w:val="24"/>
        </w:rPr>
        <w:t xml:space="preserve">Большую помощь в подготовке к занятиям и подборе материалов при обучении профактива оказывали информационные бюллетени ЦК и Татрескома Росхимпрофсоюза, профсоюзные газеты «Солидарность» и «Новое Слово», периодическое издание «Библиотечка профсоюзного актива и предпринимателей». </w:t>
      </w:r>
    </w:p>
    <w:p w:rsidR="00B50B5B" w:rsidRPr="00B50B5B" w:rsidRDefault="00134575" w:rsidP="00B50B5B">
      <w:pPr>
        <w:pStyle w:val="a5"/>
        <w:ind w:firstLine="0"/>
        <w:jc w:val="both"/>
        <w:rPr>
          <w:b w:val="0"/>
          <w:sz w:val="24"/>
        </w:rPr>
      </w:pPr>
      <w:r w:rsidRPr="00134575">
        <w:rPr>
          <w:b w:val="0"/>
          <w:sz w:val="24"/>
        </w:rPr>
        <w:t xml:space="preserve">          </w:t>
      </w:r>
      <w:r w:rsidR="00B50B5B" w:rsidRPr="00B50B5B">
        <w:rPr>
          <w:b w:val="0"/>
          <w:sz w:val="24"/>
        </w:rPr>
        <w:t>Значительную роль в обучении профсоюзного актива играли еженедельные совещания с председателями цеховых комитетов. На них прорабатывались принятые законодательные акты,  постановления вышестоящих профорганов, документы первичных профсоюзных организаций, давалась информация о работе предприятия.</w:t>
      </w:r>
    </w:p>
    <w:p w:rsidR="00B50B5B" w:rsidRPr="00B50B5B" w:rsidRDefault="00134575" w:rsidP="00B50B5B">
      <w:pPr>
        <w:pStyle w:val="a5"/>
        <w:ind w:firstLine="0"/>
        <w:jc w:val="both"/>
        <w:rPr>
          <w:b w:val="0"/>
          <w:sz w:val="24"/>
        </w:rPr>
      </w:pPr>
      <w:r w:rsidRPr="00134575">
        <w:rPr>
          <w:b w:val="0"/>
          <w:sz w:val="24"/>
        </w:rPr>
        <w:t xml:space="preserve">          </w:t>
      </w:r>
      <w:r w:rsidR="00B50B5B" w:rsidRPr="00B50B5B">
        <w:rPr>
          <w:b w:val="0"/>
          <w:sz w:val="24"/>
        </w:rPr>
        <w:t>Вышеперечисленные методы обучения регулярно использовались в работе большинства первичных профсоюзных организаций. Ответственно подходили к обучению выборного профсоюзного актива в профсоюзных организациях акционерных обществ «Нижнекамскнефтехим», «Казаньоргсинтез», «Химзавод им. Л.Я. Карпова», «Татхимфармпрепараты».</w:t>
      </w:r>
    </w:p>
    <w:p w:rsidR="00B50B5B" w:rsidRDefault="00B50B5B" w:rsidP="001F0087">
      <w:pPr>
        <w:spacing w:after="0" w:line="240" w:lineRule="auto"/>
        <w:ind w:firstLine="540"/>
        <w:jc w:val="both"/>
        <w:rPr>
          <w:rFonts w:ascii="Times New Roman" w:hAnsi="Times New Roman"/>
          <w:sz w:val="24"/>
          <w:szCs w:val="24"/>
        </w:rPr>
      </w:pPr>
    </w:p>
    <w:p w:rsidR="002D6153" w:rsidRPr="00366295" w:rsidRDefault="002D6153" w:rsidP="004523C3">
      <w:pPr>
        <w:shd w:val="clear" w:color="auto" w:fill="FFFFFF"/>
        <w:spacing w:after="0" w:line="240" w:lineRule="auto"/>
        <w:jc w:val="center"/>
        <w:rPr>
          <w:rFonts w:ascii="Times New Roman" w:hAnsi="Times New Roman"/>
          <w:b/>
          <w:sz w:val="24"/>
          <w:szCs w:val="24"/>
        </w:rPr>
      </w:pPr>
      <w:r w:rsidRPr="00366295">
        <w:rPr>
          <w:rFonts w:ascii="Times New Roman" w:hAnsi="Times New Roman"/>
          <w:b/>
          <w:sz w:val="24"/>
          <w:szCs w:val="24"/>
        </w:rPr>
        <w:t>Информационная работа</w:t>
      </w:r>
    </w:p>
    <w:p w:rsidR="00E43FB8" w:rsidRDefault="00E43FB8" w:rsidP="00E43FB8">
      <w:pPr>
        <w:spacing w:after="0"/>
        <w:ind w:left="-540" w:firstLine="540"/>
        <w:jc w:val="both"/>
        <w:rPr>
          <w:rFonts w:ascii="Times New Roman" w:hAnsi="Times New Roman"/>
          <w:sz w:val="24"/>
          <w:szCs w:val="24"/>
        </w:rPr>
      </w:pPr>
    </w:p>
    <w:p w:rsidR="00E43FB8" w:rsidRPr="00090B70" w:rsidRDefault="00134575" w:rsidP="00134575">
      <w:pPr>
        <w:spacing w:after="0" w:line="240" w:lineRule="auto"/>
        <w:jc w:val="both"/>
        <w:rPr>
          <w:rFonts w:ascii="Times New Roman" w:hAnsi="Times New Roman"/>
          <w:sz w:val="24"/>
          <w:szCs w:val="24"/>
        </w:rPr>
      </w:pPr>
      <w:r w:rsidRPr="00134575">
        <w:rPr>
          <w:rFonts w:ascii="Times New Roman" w:hAnsi="Times New Roman"/>
          <w:sz w:val="24"/>
          <w:szCs w:val="24"/>
        </w:rPr>
        <w:t xml:space="preserve">          </w:t>
      </w:r>
      <w:r w:rsidR="00E43FB8" w:rsidRPr="00090B70">
        <w:rPr>
          <w:rFonts w:ascii="Times New Roman" w:hAnsi="Times New Roman"/>
          <w:sz w:val="24"/>
          <w:szCs w:val="24"/>
        </w:rPr>
        <w:t xml:space="preserve">Информационная работа </w:t>
      </w:r>
      <w:r w:rsidR="00E43FB8">
        <w:rPr>
          <w:rFonts w:ascii="Times New Roman" w:hAnsi="Times New Roman"/>
          <w:sz w:val="24"/>
          <w:szCs w:val="24"/>
        </w:rPr>
        <w:t>остаётся</w:t>
      </w:r>
      <w:r w:rsidR="00E43FB8" w:rsidRPr="00090B70">
        <w:rPr>
          <w:rFonts w:ascii="Times New Roman" w:hAnsi="Times New Roman"/>
          <w:sz w:val="24"/>
          <w:szCs w:val="24"/>
        </w:rPr>
        <w:t xml:space="preserve"> неотъемлемым инструментом решения уставных задач,  приоритетным и важным направлением деятельности профсоюзов.  </w:t>
      </w:r>
    </w:p>
    <w:p w:rsidR="00E43FB8" w:rsidRPr="00090B70" w:rsidRDefault="00134575" w:rsidP="00134575">
      <w:pPr>
        <w:spacing w:after="0" w:line="240" w:lineRule="auto"/>
        <w:jc w:val="both"/>
        <w:rPr>
          <w:rFonts w:ascii="Times New Roman" w:hAnsi="Times New Roman"/>
          <w:sz w:val="24"/>
          <w:szCs w:val="24"/>
        </w:rPr>
      </w:pPr>
      <w:r w:rsidRPr="00134575">
        <w:rPr>
          <w:rFonts w:ascii="Times New Roman" w:hAnsi="Times New Roman"/>
          <w:sz w:val="24"/>
          <w:szCs w:val="24"/>
        </w:rPr>
        <w:t xml:space="preserve">          </w:t>
      </w:r>
      <w:r w:rsidR="00E43FB8" w:rsidRPr="00090B70">
        <w:rPr>
          <w:rFonts w:ascii="Times New Roman" w:hAnsi="Times New Roman"/>
          <w:sz w:val="24"/>
          <w:szCs w:val="24"/>
        </w:rPr>
        <w:t>Для решения этой задачи в профсоюзных организациях постоянно работали комиссии или ответственные лица п</w:t>
      </w:r>
      <w:r w:rsidR="00547320">
        <w:rPr>
          <w:rFonts w:ascii="Times New Roman" w:hAnsi="Times New Roman"/>
          <w:sz w:val="24"/>
          <w:szCs w:val="24"/>
        </w:rPr>
        <w:t>о информационной работе,</w:t>
      </w:r>
      <w:r w:rsidR="00E43FB8" w:rsidRPr="00090B70">
        <w:rPr>
          <w:rFonts w:ascii="Times New Roman" w:hAnsi="Times New Roman"/>
          <w:sz w:val="24"/>
          <w:szCs w:val="24"/>
        </w:rPr>
        <w:t xml:space="preserve"> совершенствовались существующие и осваивались новые формы и методы этой работы.</w:t>
      </w:r>
    </w:p>
    <w:p w:rsidR="00E43FB8" w:rsidRPr="00090B70" w:rsidRDefault="00134575" w:rsidP="00134575">
      <w:pPr>
        <w:spacing w:after="0" w:line="240" w:lineRule="auto"/>
        <w:jc w:val="both"/>
        <w:rPr>
          <w:rFonts w:ascii="Times New Roman" w:hAnsi="Times New Roman"/>
          <w:sz w:val="24"/>
          <w:szCs w:val="24"/>
        </w:rPr>
      </w:pPr>
      <w:r w:rsidRPr="00134575">
        <w:rPr>
          <w:rFonts w:ascii="Times New Roman" w:hAnsi="Times New Roman"/>
          <w:sz w:val="24"/>
          <w:szCs w:val="24"/>
        </w:rPr>
        <w:t xml:space="preserve">          </w:t>
      </w:r>
      <w:r w:rsidR="00E43FB8" w:rsidRPr="00090B70">
        <w:rPr>
          <w:rFonts w:ascii="Times New Roman" w:hAnsi="Times New Roman"/>
          <w:sz w:val="24"/>
          <w:szCs w:val="24"/>
        </w:rPr>
        <w:t xml:space="preserve">Для информационного обеспечения и оперативного решения стоящих задач все принимаемые постановления профсоюзного комитета направлялись первичным организациям по электронной почте, размещались на сайте Татрескома, раз в месяц на заседаниях Президиума Татрескома Росхимпрофсоюза все необходимые материалы представлялись на бумажных носителях. Большой объём информации члены профсоюза получали на лекциях и семинарах, конкурсах, встречах с коллегами родственных профсоюзов, молодёжных форумах, в школах профсоюзного актива. </w:t>
      </w:r>
    </w:p>
    <w:p w:rsidR="00E43FB8" w:rsidRPr="00090B70" w:rsidRDefault="00134575" w:rsidP="00134575">
      <w:pPr>
        <w:spacing w:after="0" w:line="240" w:lineRule="auto"/>
        <w:jc w:val="both"/>
        <w:rPr>
          <w:rFonts w:ascii="Times New Roman" w:hAnsi="Times New Roman"/>
          <w:sz w:val="24"/>
          <w:szCs w:val="24"/>
        </w:rPr>
      </w:pPr>
      <w:r w:rsidRPr="00134575">
        <w:rPr>
          <w:rFonts w:ascii="Times New Roman" w:hAnsi="Times New Roman"/>
          <w:sz w:val="24"/>
          <w:szCs w:val="24"/>
        </w:rPr>
        <w:t xml:space="preserve">          </w:t>
      </w:r>
      <w:r w:rsidR="000628D3">
        <w:rPr>
          <w:rFonts w:ascii="Times New Roman" w:hAnsi="Times New Roman"/>
          <w:sz w:val="24"/>
          <w:szCs w:val="24"/>
        </w:rPr>
        <w:t>П</w:t>
      </w:r>
      <w:r w:rsidR="00E43FB8" w:rsidRPr="00090B70">
        <w:rPr>
          <w:rFonts w:ascii="Times New Roman" w:hAnsi="Times New Roman"/>
          <w:sz w:val="24"/>
          <w:szCs w:val="24"/>
        </w:rPr>
        <w:t xml:space="preserve">родолжает быть приоритетным, эффективным и действенным  обмен оперативной и текущей информацией между Татрескомом, ЦК Росхимпрофсоюза, </w:t>
      </w:r>
      <w:r w:rsidR="00306F70">
        <w:rPr>
          <w:rFonts w:ascii="Times New Roman" w:hAnsi="Times New Roman"/>
          <w:sz w:val="24"/>
          <w:szCs w:val="24"/>
        </w:rPr>
        <w:t>ФПРТ</w:t>
      </w:r>
      <w:r w:rsidR="00E43FB8" w:rsidRPr="00090B70">
        <w:rPr>
          <w:rFonts w:ascii="Times New Roman" w:hAnsi="Times New Roman"/>
          <w:sz w:val="24"/>
          <w:szCs w:val="24"/>
        </w:rPr>
        <w:t xml:space="preserve"> и профсоюзными комитетами предприятий и организаций с </w:t>
      </w:r>
      <w:r w:rsidR="000628D3">
        <w:rPr>
          <w:rFonts w:ascii="Times New Roman" w:hAnsi="Times New Roman"/>
          <w:sz w:val="24"/>
          <w:szCs w:val="24"/>
        </w:rPr>
        <w:t>помощью</w:t>
      </w:r>
      <w:r w:rsidR="00E43FB8" w:rsidRPr="00090B70">
        <w:rPr>
          <w:rFonts w:ascii="Times New Roman" w:hAnsi="Times New Roman"/>
          <w:sz w:val="24"/>
          <w:szCs w:val="24"/>
        </w:rPr>
        <w:t xml:space="preserve"> электронных средств</w:t>
      </w:r>
      <w:r w:rsidR="000628D3">
        <w:rPr>
          <w:rFonts w:ascii="Times New Roman" w:hAnsi="Times New Roman"/>
          <w:sz w:val="24"/>
          <w:szCs w:val="24"/>
        </w:rPr>
        <w:t xml:space="preserve"> и носителей</w:t>
      </w:r>
      <w:r w:rsidR="00E43FB8" w:rsidRPr="00090B70">
        <w:rPr>
          <w:rFonts w:ascii="Times New Roman" w:hAnsi="Times New Roman"/>
          <w:sz w:val="24"/>
          <w:szCs w:val="24"/>
        </w:rPr>
        <w:t>: диски, флеши, ска</w:t>
      </w:r>
      <w:r w:rsidR="000628D3">
        <w:rPr>
          <w:rFonts w:ascii="Times New Roman" w:hAnsi="Times New Roman"/>
          <w:sz w:val="24"/>
          <w:szCs w:val="24"/>
        </w:rPr>
        <w:t>йп, электронная почта, интернет.</w:t>
      </w:r>
      <w:r w:rsidR="00E43FB8" w:rsidRPr="00090B70">
        <w:rPr>
          <w:rFonts w:ascii="Times New Roman" w:hAnsi="Times New Roman"/>
          <w:sz w:val="24"/>
          <w:szCs w:val="24"/>
        </w:rPr>
        <w:t xml:space="preserve"> </w:t>
      </w:r>
      <w:r w:rsidR="000628D3">
        <w:rPr>
          <w:rFonts w:ascii="Times New Roman" w:hAnsi="Times New Roman"/>
          <w:sz w:val="24"/>
          <w:szCs w:val="24"/>
        </w:rPr>
        <w:t>Это</w:t>
      </w:r>
      <w:r w:rsidR="00E43FB8" w:rsidRPr="00090B70">
        <w:rPr>
          <w:rFonts w:ascii="Times New Roman" w:hAnsi="Times New Roman"/>
          <w:sz w:val="24"/>
          <w:szCs w:val="24"/>
        </w:rPr>
        <w:t xml:space="preserve"> позволяло своевременно доносить информацию как до членов профсоюза и профкомов, так и до в</w:t>
      </w:r>
      <w:r w:rsidR="000628D3">
        <w:rPr>
          <w:rFonts w:ascii="Times New Roman" w:hAnsi="Times New Roman"/>
          <w:sz w:val="24"/>
          <w:szCs w:val="24"/>
        </w:rPr>
        <w:t>ышестоящих руководящих органов П</w:t>
      </w:r>
      <w:r w:rsidR="00E43FB8" w:rsidRPr="00090B70">
        <w:rPr>
          <w:rFonts w:ascii="Times New Roman" w:hAnsi="Times New Roman"/>
          <w:sz w:val="24"/>
          <w:szCs w:val="24"/>
        </w:rPr>
        <w:t>рофсоюза. Сайт Татрескома Росхимпрофсоюза, обновленный в 2014 году в соответствии с современными требованиями и но</w:t>
      </w:r>
      <w:r w:rsidR="000628D3">
        <w:rPr>
          <w:rFonts w:ascii="Times New Roman" w:hAnsi="Times New Roman"/>
          <w:sz w:val="24"/>
          <w:szCs w:val="24"/>
        </w:rPr>
        <w:t>вшествами, регулярно пополнялся отчётами о</w:t>
      </w:r>
      <w:r w:rsidR="00E43FB8" w:rsidRPr="00090B70">
        <w:rPr>
          <w:rFonts w:ascii="Times New Roman" w:hAnsi="Times New Roman"/>
          <w:sz w:val="24"/>
          <w:szCs w:val="24"/>
        </w:rPr>
        <w:t xml:space="preserve"> мероприяти</w:t>
      </w:r>
      <w:r w:rsidR="000628D3">
        <w:rPr>
          <w:rFonts w:ascii="Times New Roman" w:hAnsi="Times New Roman"/>
          <w:sz w:val="24"/>
          <w:szCs w:val="24"/>
        </w:rPr>
        <w:t>ях</w:t>
      </w:r>
      <w:r w:rsidR="00E43FB8" w:rsidRPr="00090B70">
        <w:rPr>
          <w:rFonts w:ascii="Times New Roman" w:hAnsi="Times New Roman"/>
          <w:sz w:val="24"/>
          <w:szCs w:val="24"/>
        </w:rPr>
        <w:t>, проход</w:t>
      </w:r>
      <w:r w:rsidR="009B7DE5">
        <w:rPr>
          <w:rFonts w:ascii="Times New Roman" w:hAnsi="Times New Roman"/>
          <w:sz w:val="24"/>
          <w:szCs w:val="24"/>
        </w:rPr>
        <w:t>ивших</w:t>
      </w:r>
      <w:r w:rsidR="00E43FB8" w:rsidRPr="00090B70">
        <w:rPr>
          <w:rFonts w:ascii="Times New Roman" w:hAnsi="Times New Roman"/>
          <w:sz w:val="24"/>
          <w:szCs w:val="24"/>
        </w:rPr>
        <w:t xml:space="preserve">  на предприятиях отрасли и в Татарстанской республиканской организации Росхимпрофсоюза. Информация о деятельности профсоюзных организаций предприятий н</w:t>
      </w:r>
      <w:r w:rsidR="00066E70">
        <w:rPr>
          <w:rFonts w:ascii="Times New Roman" w:hAnsi="Times New Roman"/>
          <w:sz w:val="24"/>
          <w:szCs w:val="24"/>
        </w:rPr>
        <w:t>а новостной странице обновлялась</w:t>
      </w:r>
      <w:r w:rsidR="00E43FB8" w:rsidRPr="00090B70">
        <w:rPr>
          <w:rFonts w:ascii="Times New Roman" w:hAnsi="Times New Roman"/>
          <w:sz w:val="24"/>
          <w:szCs w:val="24"/>
        </w:rPr>
        <w:t xml:space="preserve"> по мере поступления информации от предприятий. Продолжили работу п</w:t>
      </w:r>
      <w:r w:rsidR="009B7DE5">
        <w:rPr>
          <w:rFonts w:ascii="Times New Roman" w:hAnsi="Times New Roman"/>
          <w:sz w:val="24"/>
          <w:szCs w:val="24"/>
        </w:rPr>
        <w:t>рофсоюзные интернет-страницы в П</w:t>
      </w:r>
      <w:r w:rsidR="00E43FB8" w:rsidRPr="00090B70">
        <w:rPr>
          <w:rFonts w:ascii="Times New Roman" w:hAnsi="Times New Roman"/>
          <w:sz w:val="24"/>
          <w:szCs w:val="24"/>
        </w:rPr>
        <w:t>АО «Нижнекамскнефтехим», ОАО «Нефтехимпроект», фл</w:t>
      </w:r>
      <w:r w:rsidR="009B7DE5">
        <w:rPr>
          <w:rFonts w:ascii="Times New Roman" w:hAnsi="Times New Roman"/>
          <w:sz w:val="24"/>
          <w:szCs w:val="24"/>
        </w:rPr>
        <w:t>е</w:t>
      </w:r>
      <w:r w:rsidR="00E43FB8" w:rsidRPr="00090B70">
        <w:rPr>
          <w:rFonts w:ascii="Times New Roman" w:hAnsi="Times New Roman"/>
          <w:sz w:val="24"/>
          <w:szCs w:val="24"/>
        </w:rPr>
        <w:t>ш-телевиден</w:t>
      </w:r>
      <w:r w:rsidR="009B7DE5">
        <w:rPr>
          <w:rFonts w:ascii="Times New Roman" w:hAnsi="Times New Roman"/>
          <w:sz w:val="24"/>
          <w:szCs w:val="24"/>
        </w:rPr>
        <w:t>и</w:t>
      </w:r>
      <w:r w:rsidR="00E43FB8" w:rsidRPr="00090B70">
        <w:rPr>
          <w:rFonts w:ascii="Times New Roman" w:hAnsi="Times New Roman"/>
          <w:sz w:val="24"/>
          <w:szCs w:val="24"/>
        </w:rPr>
        <w:t>е на ПАО «Казаньоргсинтез».</w:t>
      </w:r>
    </w:p>
    <w:p w:rsidR="00E43FB8" w:rsidRPr="00090B70" w:rsidRDefault="00134575" w:rsidP="00134575">
      <w:pPr>
        <w:spacing w:after="0" w:line="240" w:lineRule="auto"/>
        <w:jc w:val="both"/>
        <w:rPr>
          <w:rFonts w:ascii="Times New Roman" w:hAnsi="Times New Roman"/>
          <w:sz w:val="24"/>
          <w:szCs w:val="24"/>
        </w:rPr>
      </w:pPr>
      <w:r w:rsidRPr="00134575">
        <w:rPr>
          <w:rFonts w:ascii="Times New Roman" w:hAnsi="Times New Roman"/>
          <w:sz w:val="24"/>
          <w:szCs w:val="24"/>
        </w:rPr>
        <w:t xml:space="preserve">          </w:t>
      </w:r>
      <w:r w:rsidR="00E43FB8" w:rsidRPr="00090B70">
        <w:rPr>
          <w:rFonts w:ascii="Times New Roman" w:hAnsi="Times New Roman"/>
          <w:sz w:val="24"/>
          <w:szCs w:val="24"/>
        </w:rPr>
        <w:t>Неизменной  формой пропаганды информационной работы, оказания практической помощи профактиву была разработка методических рекомендаций и обеспечение первичных профсоюзных организаций необходимой литературой, информационными материалами по различным направлениям деятельности, по итогам конкурсов.</w:t>
      </w:r>
    </w:p>
    <w:p w:rsidR="00E43FB8" w:rsidRPr="00090B70" w:rsidRDefault="00134575" w:rsidP="00134575">
      <w:pPr>
        <w:spacing w:after="0" w:line="240" w:lineRule="auto"/>
        <w:jc w:val="both"/>
        <w:rPr>
          <w:rFonts w:ascii="Times New Roman" w:hAnsi="Times New Roman"/>
          <w:sz w:val="24"/>
          <w:szCs w:val="24"/>
        </w:rPr>
      </w:pPr>
      <w:r w:rsidRPr="00134575">
        <w:rPr>
          <w:rFonts w:ascii="Times New Roman" w:hAnsi="Times New Roman"/>
          <w:sz w:val="24"/>
          <w:szCs w:val="24"/>
        </w:rPr>
        <w:t xml:space="preserve">          </w:t>
      </w:r>
      <w:r w:rsidR="002A5B24">
        <w:rPr>
          <w:rFonts w:ascii="Times New Roman" w:hAnsi="Times New Roman"/>
          <w:sz w:val="24"/>
          <w:szCs w:val="24"/>
        </w:rPr>
        <w:t>О</w:t>
      </w:r>
      <w:r w:rsidR="00FF2241">
        <w:rPr>
          <w:rFonts w:ascii="Times New Roman" w:hAnsi="Times New Roman"/>
          <w:sz w:val="24"/>
          <w:szCs w:val="24"/>
        </w:rPr>
        <w:t>дин раз в два года</w:t>
      </w:r>
      <w:r w:rsidR="0092637F">
        <w:rPr>
          <w:rFonts w:ascii="Times New Roman" w:hAnsi="Times New Roman"/>
          <w:sz w:val="24"/>
          <w:szCs w:val="24"/>
        </w:rPr>
        <w:t xml:space="preserve"> п</w:t>
      </w:r>
      <w:r w:rsidR="00E43FB8" w:rsidRPr="00090B70">
        <w:rPr>
          <w:rFonts w:ascii="Times New Roman" w:hAnsi="Times New Roman"/>
          <w:sz w:val="24"/>
          <w:szCs w:val="24"/>
        </w:rPr>
        <w:t>одв</w:t>
      </w:r>
      <w:r w:rsidR="00FF2241">
        <w:rPr>
          <w:rFonts w:ascii="Times New Roman" w:hAnsi="Times New Roman"/>
          <w:sz w:val="24"/>
          <w:szCs w:val="24"/>
        </w:rPr>
        <w:t>одятся</w:t>
      </w:r>
      <w:r w:rsidR="00E43FB8" w:rsidRPr="00090B70">
        <w:rPr>
          <w:rFonts w:ascii="Times New Roman" w:hAnsi="Times New Roman"/>
          <w:sz w:val="24"/>
          <w:szCs w:val="24"/>
        </w:rPr>
        <w:t xml:space="preserve"> итоги смотра-конкурса на лучшую постановку информационной работы в первичных профсоюзных организациях отрасли.  Число участников конкурса и качество работ с каждым разом в</w:t>
      </w:r>
      <w:r w:rsidR="008644C3">
        <w:rPr>
          <w:rFonts w:ascii="Times New Roman" w:hAnsi="Times New Roman"/>
          <w:sz w:val="24"/>
          <w:szCs w:val="24"/>
        </w:rPr>
        <w:t>озрастает</w:t>
      </w:r>
      <w:r w:rsidR="00FF2241">
        <w:rPr>
          <w:rFonts w:ascii="Times New Roman" w:hAnsi="Times New Roman"/>
          <w:sz w:val="24"/>
          <w:szCs w:val="24"/>
        </w:rPr>
        <w:t>.  Лучшими в 2015</w:t>
      </w:r>
      <w:r w:rsidR="00E43FB8" w:rsidRPr="00090B70">
        <w:rPr>
          <w:rFonts w:ascii="Times New Roman" w:hAnsi="Times New Roman"/>
          <w:sz w:val="24"/>
          <w:szCs w:val="24"/>
        </w:rPr>
        <w:t xml:space="preserve"> год</w:t>
      </w:r>
      <w:r w:rsidR="00FF2241">
        <w:rPr>
          <w:rFonts w:ascii="Times New Roman" w:hAnsi="Times New Roman"/>
          <w:sz w:val="24"/>
          <w:szCs w:val="24"/>
        </w:rPr>
        <w:t>у</w:t>
      </w:r>
      <w:r w:rsidR="00E43FB8" w:rsidRPr="00090B70">
        <w:rPr>
          <w:rFonts w:ascii="Times New Roman" w:hAnsi="Times New Roman"/>
          <w:sz w:val="24"/>
          <w:szCs w:val="24"/>
        </w:rPr>
        <w:t xml:space="preserve"> были признаны профсоюзные организации акционерных обществ «Нижнекамскнефтехим», «Казаньоргсинтез», «Татхим</w:t>
      </w:r>
      <w:r w:rsidR="00FF2241">
        <w:rPr>
          <w:rFonts w:ascii="Times New Roman" w:hAnsi="Times New Roman"/>
          <w:sz w:val="24"/>
          <w:szCs w:val="24"/>
        </w:rPr>
        <w:t>фармпрепараты»,</w:t>
      </w:r>
      <w:r w:rsidR="00E43FB8" w:rsidRPr="00090B70">
        <w:rPr>
          <w:rFonts w:ascii="Times New Roman" w:hAnsi="Times New Roman"/>
          <w:sz w:val="24"/>
          <w:szCs w:val="24"/>
        </w:rPr>
        <w:t xml:space="preserve"> </w:t>
      </w:r>
      <w:r w:rsidR="00FF2241" w:rsidRPr="00090B70">
        <w:rPr>
          <w:rFonts w:ascii="Times New Roman" w:hAnsi="Times New Roman"/>
          <w:sz w:val="24"/>
          <w:szCs w:val="24"/>
        </w:rPr>
        <w:t xml:space="preserve">отмечена </w:t>
      </w:r>
      <w:r w:rsidR="00FF2241">
        <w:rPr>
          <w:rFonts w:ascii="Times New Roman" w:hAnsi="Times New Roman"/>
          <w:sz w:val="24"/>
          <w:szCs w:val="24"/>
        </w:rPr>
        <w:t>х</w:t>
      </w:r>
      <w:r w:rsidR="00E43FB8" w:rsidRPr="00090B70">
        <w:rPr>
          <w:rFonts w:ascii="Times New Roman" w:hAnsi="Times New Roman"/>
          <w:sz w:val="24"/>
          <w:szCs w:val="24"/>
        </w:rPr>
        <w:t>орошая работа в первичных профсоюзных организациях акционерных обществ «Казанский завод СК», «Химзавод им. Л.Я. Карпова», «КВАРТ»,</w:t>
      </w:r>
      <w:r w:rsidR="00FF2241">
        <w:rPr>
          <w:rFonts w:ascii="Times New Roman" w:hAnsi="Times New Roman"/>
          <w:sz w:val="24"/>
          <w:szCs w:val="24"/>
        </w:rPr>
        <w:t xml:space="preserve"> ООО НПП</w:t>
      </w:r>
      <w:r w:rsidR="00E43FB8" w:rsidRPr="00090B70">
        <w:rPr>
          <w:rFonts w:ascii="Times New Roman" w:hAnsi="Times New Roman"/>
          <w:sz w:val="24"/>
          <w:szCs w:val="24"/>
        </w:rPr>
        <w:t xml:space="preserve"> «Тасма». </w:t>
      </w:r>
    </w:p>
    <w:p w:rsidR="00E43FB8" w:rsidRPr="00090B70" w:rsidRDefault="00134575" w:rsidP="00134575">
      <w:pPr>
        <w:spacing w:after="0" w:line="240" w:lineRule="auto"/>
        <w:jc w:val="both"/>
        <w:rPr>
          <w:rFonts w:ascii="Times New Roman" w:hAnsi="Times New Roman"/>
          <w:sz w:val="24"/>
          <w:szCs w:val="24"/>
        </w:rPr>
      </w:pPr>
      <w:r w:rsidRPr="00134575">
        <w:rPr>
          <w:rFonts w:ascii="Times New Roman" w:hAnsi="Times New Roman"/>
          <w:sz w:val="24"/>
          <w:szCs w:val="24"/>
        </w:rPr>
        <w:t xml:space="preserve">          </w:t>
      </w:r>
      <w:r w:rsidR="00E43FB8" w:rsidRPr="00090B70">
        <w:rPr>
          <w:rFonts w:ascii="Times New Roman" w:hAnsi="Times New Roman"/>
          <w:sz w:val="24"/>
          <w:szCs w:val="24"/>
        </w:rPr>
        <w:t xml:space="preserve">Татреском Росхимпрофсоюза постоянно вёл фото- и видеосъемку всех проводимых им мероприятий с дальнейшим предоставлением этих материалов профкомам предприятий и организаций, размещением на  собственном сайте, на сайте </w:t>
      </w:r>
      <w:r w:rsidR="00306F70">
        <w:rPr>
          <w:rFonts w:ascii="Times New Roman" w:hAnsi="Times New Roman"/>
          <w:sz w:val="24"/>
          <w:szCs w:val="24"/>
        </w:rPr>
        <w:t>ФПРТ</w:t>
      </w:r>
      <w:r w:rsidR="00E43FB8" w:rsidRPr="00090B70">
        <w:rPr>
          <w:rFonts w:ascii="Times New Roman" w:hAnsi="Times New Roman"/>
          <w:sz w:val="24"/>
          <w:szCs w:val="24"/>
        </w:rPr>
        <w:t xml:space="preserve">, в газете «Новое слово». </w:t>
      </w:r>
    </w:p>
    <w:p w:rsidR="00E43FB8" w:rsidRPr="00090B70" w:rsidRDefault="00134575" w:rsidP="00134575">
      <w:pPr>
        <w:spacing w:after="0" w:line="240" w:lineRule="auto"/>
        <w:jc w:val="both"/>
        <w:rPr>
          <w:rFonts w:ascii="Times New Roman" w:hAnsi="Times New Roman"/>
          <w:sz w:val="24"/>
          <w:szCs w:val="24"/>
        </w:rPr>
      </w:pPr>
      <w:r w:rsidRPr="00134575">
        <w:rPr>
          <w:rFonts w:ascii="Times New Roman" w:hAnsi="Times New Roman"/>
          <w:sz w:val="24"/>
          <w:szCs w:val="24"/>
        </w:rPr>
        <w:t xml:space="preserve">          </w:t>
      </w:r>
      <w:r w:rsidR="002A5B24">
        <w:rPr>
          <w:rFonts w:ascii="Times New Roman" w:hAnsi="Times New Roman"/>
          <w:sz w:val="24"/>
          <w:szCs w:val="24"/>
        </w:rPr>
        <w:t>С</w:t>
      </w:r>
      <w:r w:rsidR="002A5B24" w:rsidRPr="00090B70">
        <w:rPr>
          <w:rFonts w:ascii="Times New Roman" w:hAnsi="Times New Roman"/>
          <w:sz w:val="24"/>
          <w:szCs w:val="24"/>
        </w:rPr>
        <w:t xml:space="preserve"> целью доведения до каждого члена профсоюза объективной и полной информации о деятельности профсоюзов </w:t>
      </w:r>
      <w:r w:rsidR="00E43FB8" w:rsidRPr="00090B70">
        <w:rPr>
          <w:rFonts w:ascii="Times New Roman" w:hAnsi="Times New Roman"/>
          <w:sz w:val="24"/>
          <w:szCs w:val="24"/>
        </w:rPr>
        <w:t>активно использовались средства массовой информации: газеты – «Республика Татарстан», «Новое слово», «Солидарность»; журналы – «Библиотечка профсоюзного актива и предпринимателей», «Охрана труда и социальное страхование», «Вести ФНПР»;  информационные бюллетени Росхимпрофсоюза, Федерации профсоюзов РТ и Татрескома Росхимпрофсоюза, а также  другие профсоюзные и периодические  издания.</w:t>
      </w:r>
      <w:r w:rsidR="00504F54">
        <w:rPr>
          <w:rFonts w:ascii="Times New Roman" w:hAnsi="Times New Roman"/>
          <w:sz w:val="24"/>
          <w:szCs w:val="24"/>
        </w:rPr>
        <w:t xml:space="preserve"> Татреском</w:t>
      </w:r>
      <w:r w:rsidR="00E43FB8" w:rsidRPr="00090B70">
        <w:rPr>
          <w:rFonts w:ascii="Times New Roman" w:hAnsi="Times New Roman"/>
          <w:sz w:val="24"/>
          <w:szCs w:val="24"/>
        </w:rPr>
        <w:t xml:space="preserve">  постоянно поддержива</w:t>
      </w:r>
      <w:r w:rsidR="00504F54">
        <w:rPr>
          <w:rFonts w:ascii="Times New Roman" w:hAnsi="Times New Roman"/>
          <w:sz w:val="24"/>
          <w:szCs w:val="24"/>
        </w:rPr>
        <w:t>л</w:t>
      </w:r>
      <w:r w:rsidR="00E43FB8" w:rsidRPr="00090B70">
        <w:rPr>
          <w:rFonts w:ascii="Times New Roman" w:hAnsi="Times New Roman"/>
          <w:sz w:val="24"/>
          <w:szCs w:val="24"/>
        </w:rPr>
        <w:t xml:space="preserve"> связь с редакцией газеты «Новое слово», предоставляя информацию о прошедших мероприятиях и событиях в отраслевом профсоюзе, а также на предприятиях отрасли.</w:t>
      </w:r>
    </w:p>
    <w:p w:rsidR="00E43FB8" w:rsidRPr="00090B70" w:rsidRDefault="00134575" w:rsidP="00134575">
      <w:pPr>
        <w:spacing w:after="0" w:line="240" w:lineRule="auto"/>
        <w:jc w:val="both"/>
        <w:rPr>
          <w:rFonts w:ascii="Times New Roman" w:hAnsi="Times New Roman"/>
          <w:sz w:val="24"/>
          <w:szCs w:val="24"/>
        </w:rPr>
      </w:pPr>
      <w:r w:rsidRPr="00134575">
        <w:rPr>
          <w:rFonts w:ascii="Times New Roman" w:hAnsi="Times New Roman"/>
          <w:sz w:val="24"/>
          <w:szCs w:val="24"/>
        </w:rPr>
        <w:t xml:space="preserve">          </w:t>
      </w:r>
      <w:r w:rsidR="00E43FB8" w:rsidRPr="00090B70">
        <w:rPr>
          <w:rFonts w:ascii="Times New Roman" w:hAnsi="Times New Roman"/>
          <w:sz w:val="24"/>
          <w:szCs w:val="24"/>
        </w:rPr>
        <w:t xml:space="preserve">Представители пресс-центра </w:t>
      </w:r>
      <w:r w:rsidR="00306F70">
        <w:rPr>
          <w:rFonts w:ascii="Times New Roman" w:hAnsi="Times New Roman"/>
          <w:sz w:val="24"/>
          <w:szCs w:val="24"/>
        </w:rPr>
        <w:t>ФПРТ</w:t>
      </w:r>
      <w:r w:rsidR="00E43FB8" w:rsidRPr="00090B70">
        <w:rPr>
          <w:rFonts w:ascii="Times New Roman" w:hAnsi="Times New Roman"/>
          <w:sz w:val="24"/>
          <w:szCs w:val="24"/>
        </w:rPr>
        <w:t xml:space="preserve"> и телеканала «Татарстан – Новый век» в отчётном периоде присутствовали на всех значимых мероприятиях, проводимых Татрескомом и профкомами предприятий (Молодёжный форум, Республиканский конкурс профессионального мастерства и др.). Совместно с профкомами предприятий были подготовлены программы на телевидение по материалам деятельности профсоюзных организаций </w:t>
      </w:r>
      <w:r w:rsidR="002A5B24">
        <w:rPr>
          <w:rFonts w:ascii="Times New Roman" w:hAnsi="Times New Roman"/>
          <w:sz w:val="24"/>
          <w:szCs w:val="24"/>
        </w:rPr>
        <w:t>ПАО «Нижнекамскнефтехим», П</w:t>
      </w:r>
      <w:r w:rsidR="00E43FB8" w:rsidRPr="00090B70">
        <w:rPr>
          <w:rFonts w:ascii="Times New Roman" w:hAnsi="Times New Roman"/>
          <w:sz w:val="24"/>
          <w:szCs w:val="24"/>
        </w:rPr>
        <w:t xml:space="preserve">АО «Казаньоргсинтез», ОАО «Татхимфармпрепараты», </w:t>
      </w:r>
      <w:r w:rsidR="00504F54">
        <w:rPr>
          <w:rFonts w:ascii="Times New Roman" w:hAnsi="Times New Roman"/>
          <w:sz w:val="24"/>
          <w:szCs w:val="24"/>
        </w:rPr>
        <w:t>О</w:t>
      </w:r>
      <w:r w:rsidR="00E43FB8" w:rsidRPr="00090B70">
        <w:rPr>
          <w:rFonts w:ascii="Times New Roman" w:hAnsi="Times New Roman"/>
          <w:sz w:val="24"/>
          <w:szCs w:val="24"/>
        </w:rPr>
        <w:t xml:space="preserve">АО ХК «Татнефтепродукт», Совместного заседания Татрескома с Министерством промышленности и торговли РТ, отраслевого конкурса профессионального мастерства, </w:t>
      </w:r>
      <w:r w:rsidR="00504F54">
        <w:rPr>
          <w:rFonts w:ascii="Times New Roman" w:hAnsi="Times New Roman"/>
          <w:sz w:val="24"/>
          <w:szCs w:val="24"/>
        </w:rPr>
        <w:t>Молодёжного ф</w:t>
      </w:r>
      <w:r w:rsidR="00E43FB8" w:rsidRPr="00090B70">
        <w:rPr>
          <w:rFonts w:ascii="Times New Roman" w:hAnsi="Times New Roman"/>
          <w:sz w:val="24"/>
          <w:szCs w:val="24"/>
        </w:rPr>
        <w:t xml:space="preserve">орума, Дня профсоюзов РТ и др. </w:t>
      </w:r>
    </w:p>
    <w:p w:rsidR="00E43FB8" w:rsidRPr="00090B70" w:rsidRDefault="00134575" w:rsidP="00134575">
      <w:pPr>
        <w:spacing w:after="0" w:line="240" w:lineRule="auto"/>
        <w:jc w:val="both"/>
        <w:rPr>
          <w:rFonts w:ascii="Times New Roman" w:hAnsi="Times New Roman"/>
          <w:sz w:val="24"/>
          <w:szCs w:val="24"/>
        </w:rPr>
      </w:pPr>
      <w:r w:rsidRPr="00134575">
        <w:rPr>
          <w:rFonts w:ascii="Times New Roman" w:hAnsi="Times New Roman"/>
          <w:sz w:val="24"/>
          <w:szCs w:val="24"/>
        </w:rPr>
        <w:t xml:space="preserve">          </w:t>
      </w:r>
      <w:r w:rsidR="00E43FB8" w:rsidRPr="00090B70">
        <w:rPr>
          <w:rFonts w:ascii="Times New Roman" w:hAnsi="Times New Roman"/>
          <w:sz w:val="24"/>
          <w:szCs w:val="24"/>
        </w:rPr>
        <w:t xml:space="preserve">Традиционным остается издание к значимым мероприятиям, событиям и юбилеям мотивационных плакатов, флаеров, флажков, лозунгов, значков, блокнотов, ручек с символикой Татрескома Росхимпрофсоюза.       </w:t>
      </w:r>
    </w:p>
    <w:p w:rsidR="002D6153" w:rsidRDefault="002D6153" w:rsidP="001F0087">
      <w:pPr>
        <w:spacing w:after="0" w:line="240" w:lineRule="auto"/>
        <w:ind w:firstLine="540"/>
        <w:jc w:val="both"/>
        <w:rPr>
          <w:rFonts w:ascii="Times New Roman" w:hAnsi="Times New Roman"/>
          <w:sz w:val="24"/>
          <w:szCs w:val="24"/>
        </w:rPr>
      </w:pPr>
    </w:p>
    <w:p w:rsidR="002D6153" w:rsidRPr="00366295" w:rsidRDefault="002D6153" w:rsidP="00587105">
      <w:pPr>
        <w:spacing w:after="0" w:line="240" w:lineRule="auto"/>
        <w:jc w:val="center"/>
        <w:rPr>
          <w:rFonts w:ascii="Times New Roman" w:hAnsi="Times New Roman"/>
          <w:b/>
          <w:sz w:val="24"/>
          <w:szCs w:val="24"/>
        </w:rPr>
      </w:pPr>
      <w:r>
        <w:rPr>
          <w:rFonts w:ascii="Times New Roman" w:hAnsi="Times New Roman"/>
          <w:b/>
          <w:sz w:val="24"/>
          <w:szCs w:val="24"/>
        </w:rPr>
        <w:t>М</w:t>
      </w:r>
      <w:r w:rsidRPr="00366295">
        <w:rPr>
          <w:rFonts w:ascii="Times New Roman" w:hAnsi="Times New Roman"/>
          <w:b/>
          <w:sz w:val="24"/>
          <w:szCs w:val="24"/>
        </w:rPr>
        <w:t>олодёж</w:t>
      </w:r>
      <w:r w:rsidR="00587105">
        <w:rPr>
          <w:rFonts w:ascii="Times New Roman" w:hAnsi="Times New Roman"/>
          <w:b/>
          <w:sz w:val="24"/>
          <w:szCs w:val="24"/>
        </w:rPr>
        <w:t>ная политика</w:t>
      </w:r>
    </w:p>
    <w:p w:rsidR="002D6153" w:rsidRPr="00BE6D63" w:rsidRDefault="002D6153" w:rsidP="001F0087">
      <w:pPr>
        <w:spacing w:after="0" w:line="240" w:lineRule="auto"/>
        <w:ind w:firstLine="540"/>
        <w:jc w:val="both"/>
        <w:rPr>
          <w:rFonts w:ascii="Times New Roman" w:hAnsi="Times New Roman"/>
          <w:sz w:val="24"/>
          <w:szCs w:val="24"/>
        </w:rPr>
      </w:pPr>
    </w:p>
    <w:p w:rsidR="002D6153" w:rsidRPr="00722F70" w:rsidRDefault="00134575" w:rsidP="00134575">
      <w:pPr>
        <w:shd w:val="clear" w:color="auto" w:fill="FFFFFF"/>
        <w:spacing w:after="0" w:line="240" w:lineRule="auto"/>
        <w:jc w:val="both"/>
        <w:rPr>
          <w:rFonts w:ascii="Times New Roman" w:hAnsi="Times New Roman"/>
          <w:bCs/>
          <w:sz w:val="24"/>
          <w:szCs w:val="24"/>
        </w:rPr>
      </w:pPr>
      <w:r w:rsidRPr="00134575">
        <w:rPr>
          <w:rFonts w:ascii="Times New Roman" w:hAnsi="Times New Roman"/>
          <w:bCs/>
          <w:sz w:val="24"/>
          <w:szCs w:val="24"/>
        </w:rPr>
        <w:t xml:space="preserve">          </w:t>
      </w:r>
      <w:r w:rsidR="002D6153" w:rsidRPr="00722F70">
        <w:rPr>
          <w:rFonts w:ascii="Times New Roman" w:hAnsi="Times New Roman"/>
          <w:bCs/>
          <w:sz w:val="24"/>
          <w:szCs w:val="24"/>
        </w:rPr>
        <w:t>В соответствии</w:t>
      </w:r>
      <w:r w:rsidR="002D6153" w:rsidRPr="00722F70">
        <w:rPr>
          <w:rFonts w:ascii="Times New Roman" w:hAnsi="Times New Roman"/>
          <w:b/>
          <w:bCs/>
          <w:sz w:val="24"/>
          <w:szCs w:val="24"/>
        </w:rPr>
        <w:t xml:space="preserve"> </w:t>
      </w:r>
      <w:r w:rsidR="002D6153" w:rsidRPr="00722F70">
        <w:rPr>
          <w:rFonts w:ascii="Times New Roman" w:hAnsi="Times New Roman"/>
          <w:bCs/>
          <w:sz w:val="24"/>
          <w:szCs w:val="24"/>
        </w:rPr>
        <w:t>с решениями VI</w:t>
      </w:r>
      <w:r w:rsidR="002D6153" w:rsidRPr="00722F70">
        <w:rPr>
          <w:rFonts w:ascii="Times New Roman" w:hAnsi="Times New Roman"/>
          <w:bCs/>
          <w:sz w:val="24"/>
          <w:szCs w:val="24"/>
          <w:lang w:val="en-US"/>
        </w:rPr>
        <w:t>I</w:t>
      </w:r>
      <w:r w:rsidR="006222E1" w:rsidRPr="00722F70">
        <w:rPr>
          <w:rFonts w:ascii="Times New Roman" w:hAnsi="Times New Roman"/>
          <w:bCs/>
          <w:sz w:val="24"/>
          <w:szCs w:val="24"/>
          <w:lang w:val="en-US"/>
        </w:rPr>
        <w:t>I</w:t>
      </w:r>
      <w:r w:rsidR="002D6153" w:rsidRPr="00722F70">
        <w:rPr>
          <w:rFonts w:ascii="Times New Roman" w:hAnsi="Times New Roman"/>
          <w:bCs/>
          <w:sz w:val="24"/>
          <w:szCs w:val="24"/>
        </w:rPr>
        <w:t xml:space="preserve"> Съезда Росхимпрофсоюза,  определившего реализацию молодёжной политики в числе основных направлени</w:t>
      </w:r>
      <w:r w:rsidR="00722F70" w:rsidRPr="00722F70">
        <w:rPr>
          <w:rFonts w:ascii="Times New Roman" w:hAnsi="Times New Roman"/>
          <w:bCs/>
          <w:sz w:val="24"/>
          <w:szCs w:val="24"/>
        </w:rPr>
        <w:t>й деятельности на период до 2020</w:t>
      </w:r>
      <w:r w:rsidR="002D6153" w:rsidRPr="00722F70">
        <w:rPr>
          <w:rFonts w:ascii="Times New Roman" w:hAnsi="Times New Roman"/>
          <w:bCs/>
          <w:sz w:val="24"/>
          <w:szCs w:val="24"/>
        </w:rPr>
        <w:t xml:space="preserve"> года, Татреском Росхимпрофсоюза, первичные профсоюзные организации Татарстанской республиканской организации Рос</w:t>
      </w:r>
      <w:r w:rsidR="00D13999" w:rsidRPr="00722F70">
        <w:rPr>
          <w:rFonts w:ascii="Times New Roman" w:hAnsi="Times New Roman"/>
          <w:bCs/>
          <w:sz w:val="24"/>
          <w:szCs w:val="24"/>
        </w:rPr>
        <w:t xml:space="preserve">химпрофсоюза в </w:t>
      </w:r>
      <w:r w:rsidR="004523C3">
        <w:rPr>
          <w:rFonts w:ascii="Times New Roman" w:hAnsi="Times New Roman"/>
          <w:bCs/>
          <w:sz w:val="24"/>
          <w:szCs w:val="24"/>
        </w:rPr>
        <w:t>2014-2015 гг.</w:t>
      </w:r>
      <w:r w:rsidR="002D6153" w:rsidRPr="00722F70">
        <w:rPr>
          <w:rFonts w:ascii="Times New Roman" w:hAnsi="Times New Roman"/>
          <w:bCs/>
          <w:sz w:val="24"/>
          <w:szCs w:val="24"/>
        </w:rPr>
        <w:t xml:space="preserve"> проводили работу, ориентированную на представление интересов и защиту трудовых прав и социально-экономических интересов молодых членов профсоюза; на вовлечение работающей и учащейся молодёжи Республики Татарстан во все сферы деятельности </w:t>
      </w:r>
      <w:r w:rsidR="004523C3">
        <w:rPr>
          <w:rFonts w:ascii="Times New Roman" w:hAnsi="Times New Roman"/>
          <w:bCs/>
          <w:sz w:val="24"/>
          <w:szCs w:val="24"/>
        </w:rPr>
        <w:t>П</w:t>
      </w:r>
      <w:r w:rsidR="002D6153" w:rsidRPr="00722F70">
        <w:rPr>
          <w:rFonts w:ascii="Times New Roman" w:hAnsi="Times New Roman"/>
          <w:bCs/>
          <w:sz w:val="24"/>
          <w:szCs w:val="24"/>
        </w:rPr>
        <w:t>рофсоюза химиков; на формирование кадрового резерва профсоюзных органов различного уровня из наиболее активных молодых профсоюзных лидеров и активистов.</w:t>
      </w:r>
    </w:p>
    <w:p w:rsidR="002D6153" w:rsidRPr="00722F70" w:rsidRDefault="00134575" w:rsidP="00134575">
      <w:pPr>
        <w:shd w:val="clear" w:color="auto" w:fill="FFFFFF"/>
        <w:spacing w:after="0" w:line="240" w:lineRule="auto"/>
        <w:jc w:val="both"/>
        <w:rPr>
          <w:rFonts w:ascii="Times New Roman" w:hAnsi="Times New Roman"/>
          <w:bCs/>
          <w:sz w:val="24"/>
          <w:szCs w:val="24"/>
        </w:rPr>
      </w:pPr>
      <w:r w:rsidRPr="00134575">
        <w:rPr>
          <w:rFonts w:ascii="Times New Roman" w:hAnsi="Times New Roman"/>
          <w:bCs/>
          <w:sz w:val="24"/>
          <w:szCs w:val="24"/>
        </w:rPr>
        <w:t xml:space="preserve">          </w:t>
      </w:r>
      <w:r w:rsidR="002D6153" w:rsidRPr="00722F70">
        <w:rPr>
          <w:rFonts w:ascii="Times New Roman" w:hAnsi="Times New Roman"/>
          <w:bCs/>
          <w:sz w:val="24"/>
          <w:szCs w:val="24"/>
        </w:rPr>
        <w:t>Главной задаче</w:t>
      </w:r>
      <w:r w:rsidR="00794EC6">
        <w:rPr>
          <w:rFonts w:ascii="Times New Roman" w:hAnsi="Times New Roman"/>
          <w:bCs/>
          <w:sz w:val="24"/>
          <w:szCs w:val="24"/>
        </w:rPr>
        <w:t>й, стоящей перед Татарстанской р</w:t>
      </w:r>
      <w:r w:rsidR="002D6153" w:rsidRPr="00722F70">
        <w:rPr>
          <w:rFonts w:ascii="Times New Roman" w:hAnsi="Times New Roman"/>
          <w:bCs/>
          <w:sz w:val="24"/>
          <w:szCs w:val="24"/>
        </w:rPr>
        <w:t xml:space="preserve">еспубликанской организацией, </w:t>
      </w:r>
      <w:r w:rsidR="00722F70">
        <w:rPr>
          <w:rFonts w:ascii="Times New Roman" w:hAnsi="Times New Roman"/>
          <w:bCs/>
          <w:sz w:val="24"/>
          <w:szCs w:val="24"/>
        </w:rPr>
        <w:t>остаётся мотивация профсоюзного членства среди</w:t>
      </w:r>
      <w:r w:rsidR="002D6153" w:rsidRPr="00722F70">
        <w:rPr>
          <w:rFonts w:ascii="Times New Roman" w:hAnsi="Times New Roman"/>
          <w:bCs/>
          <w:sz w:val="24"/>
          <w:szCs w:val="24"/>
        </w:rPr>
        <w:t xml:space="preserve"> молодых работников в возрасте</w:t>
      </w:r>
      <w:r w:rsidR="00722F70">
        <w:rPr>
          <w:rFonts w:ascii="Times New Roman" w:hAnsi="Times New Roman"/>
          <w:bCs/>
          <w:sz w:val="24"/>
          <w:szCs w:val="24"/>
        </w:rPr>
        <w:t xml:space="preserve"> до 35 лет</w:t>
      </w:r>
      <w:r w:rsidR="002D6153" w:rsidRPr="00722F70">
        <w:rPr>
          <w:rFonts w:ascii="Times New Roman" w:hAnsi="Times New Roman"/>
          <w:bCs/>
          <w:sz w:val="24"/>
          <w:szCs w:val="24"/>
        </w:rPr>
        <w:t>.</w:t>
      </w:r>
    </w:p>
    <w:p w:rsidR="002D6153" w:rsidRPr="000F7417" w:rsidRDefault="00134575" w:rsidP="00134575">
      <w:pPr>
        <w:spacing w:after="0" w:line="240" w:lineRule="auto"/>
        <w:jc w:val="both"/>
        <w:rPr>
          <w:rFonts w:ascii="Times New Roman" w:hAnsi="Times New Roman"/>
          <w:sz w:val="24"/>
          <w:szCs w:val="24"/>
        </w:rPr>
      </w:pPr>
      <w:r w:rsidRPr="00134575">
        <w:rPr>
          <w:rFonts w:ascii="Times New Roman" w:hAnsi="Times New Roman"/>
          <w:sz w:val="24"/>
          <w:szCs w:val="24"/>
        </w:rPr>
        <w:t xml:space="preserve">          </w:t>
      </w:r>
      <w:r w:rsidR="002D6153" w:rsidRPr="000F7417">
        <w:rPr>
          <w:rFonts w:ascii="Times New Roman" w:hAnsi="Times New Roman"/>
          <w:sz w:val="24"/>
          <w:szCs w:val="24"/>
        </w:rPr>
        <w:t xml:space="preserve">Нельзя не отметить, что более половины работников, вступивших в </w:t>
      </w:r>
      <w:r w:rsidR="00796201">
        <w:rPr>
          <w:rFonts w:ascii="Times New Roman" w:hAnsi="Times New Roman"/>
          <w:sz w:val="24"/>
          <w:szCs w:val="24"/>
        </w:rPr>
        <w:t>прошлом году</w:t>
      </w:r>
      <w:r w:rsidR="002D6153" w:rsidRPr="000F7417">
        <w:rPr>
          <w:rFonts w:ascii="Times New Roman" w:hAnsi="Times New Roman"/>
          <w:sz w:val="24"/>
          <w:szCs w:val="24"/>
        </w:rPr>
        <w:t xml:space="preserve"> в профсоюз – молодые люди в возрасте до 35 лет. Среди членов про</w:t>
      </w:r>
      <w:r w:rsidR="00722F70" w:rsidRPr="000F7417">
        <w:rPr>
          <w:rFonts w:ascii="Times New Roman" w:hAnsi="Times New Roman"/>
          <w:sz w:val="24"/>
          <w:szCs w:val="24"/>
        </w:rPr>
        <w:t>фсоюза, по данным на 01.01.2015</w:t>
      </w:r>
      <w:r w:rsidR="002D6153" w:rsidRPr="000F7417">
        <w:rPr>
          <w:rFonts w:ascii="Times New Roman" w:hAnsi="Times New Roman"/>
          <w:sz w:val="24"/>
          <w:szCs w:val="24"/>
        </w:rPr>
        <w:t xml:space="preserve"> г., молодёжь в возрасте до 35 лет составляет 1</w:t>
      </w:r>
      <w:r w:rsidR="000F7417" w:rsidRPr="000F7417">
        <w:rPr>
          <w:rFonts w:ascii="Times New Roman" w:hAnsi="Times New Roman"/>
          <w:sz w:val="24"/>
          <w:szCs w:val="24"/>
        </w:rPr>
        <w:t>5891</w:t>
      </w:r>
      <w:r w:rsidR="002D6153" w:rsidRPr="000F7417">
        <w:rPr>
          <w:rFonts w:ascii="Times New Roman" w:hAnsi="Times New Roman"/>
          <w:sz w:val="24"/>
          <w:szCs w:val="24"/>
        </w:rPr>
        <w:t xml:space="preserve"> человек, или </w:t>
      </w:r>
      <w:r w:rsidR="000F7417" w:rsidRPr="000F7417">
        <w:rPr>
          <w:rFonts w:ascii="Times New Roman" w:hAnsi="Times New Roman"/>
          <w:sz w:val="24"/>
          <w:szCs w:val="24"/>
        </w:rPr>
        <w:t xml:space="preserve">более </w:t>
      </w:r>
      <w:r w:rsidR="002D6153" w:rsidRPr="000F7417">
        <w:rPr>
          <w:rFonts w:ascii="Times New Roman" w:hAnsi="Times New Roman"/>
          <w:sz w:val="24"/>
          <w:szCs w:val="24"/>
        </w:rPr>
        <w:t>3</w:t>
      </w:r>
      <w:r w:rsidR="000F7417" w:rsidRPr="000F7417">
        <w:rPr>
          <w:rFonts w:ascii="Times New Roman" w:hAnsi="Times New Roman"/>
          <w:sz w:val="24"/>
          <w:szCs w:val="24"/>
        </w:rPr>
        <w:t>6</w:t>
      </w:r>
      <w:r w:rsidR="002D6153" w:rsidRPr="000F7417">
        <w:rPr>
          <w:rFonts w:ascii="Times New Roman" w:hAnsi="Times New Roman"/>
          <w:sz w:val="24"/>
          <w:szCs w:val="24"/>
        </w:rPr>
        <w:t>% от числа работающих и учащихся.</w:t>
      </w:r>
      <w:r w:rsidR="002D6153" w:rsidRPr="000F7417">
        <w:rPr>
          <w:rFonts w:ascii="Times New Roman" w:hAnsi="Times New Roman"/>
          <w:b/>
          <w:sz w:val="24"/>
          <w:szCs w:val="24"/>
        </w:rPr>
        <w:t xml:space="preserve"> </w:t>
      </w:r>
    </w:p>
    <w:p w:rsidR="002D6153" w:rsidRDefault="00134575" w:rsidP="00134575">
      <w:pPr>
        <w:shd w:val="clear" w:color="auto" w:fill="FFFFFF"/>
        <w:spacing w:after="0" w:line="240" w:lineRule="auto"/>
        <w:jc w:val="both"/>
        <w:rPr>
          <w:rFonts w:ascii="Times New Roman" w:hAnsi="Times New Roman"/>
          <w:sz w:val="24"/>
          <w:szCs w:val="24"/>
        </w:rPr>
      </w:pPr>
      <w:r w:rsidRPr="00134575">
        <w:rPr>
          <w:rFonts w:ascii="Times New Roman" w:hAnsi="Times New Roman"/>
          <w:sz w:val="24"/>
          <w:szCs w:val="24"/>
        </w:rPr>
        <w:t xml:space="preserve">          </w:t>
      </w:r>
      <w:r w:rsidR="002D6153" w:rsidRPr="00644C27">
        <w:rPr>
          <w:rFonts w:ascii="Times New Roman" w:hAnsi="Times New Roman"/>
          <w:sz w:val="24"/>
          <w:szCs w:val="24"/>
        </w:rPr>
        <w:t xml:space="preserve">Определённые социально-трудовые льготы и гарантии для молодых работников </w:t>
      </w:r>
      <w:r w:rsidR="00644C27" w:rsidRPr="00644C27">
        <w:rPr>
          <w:rFonts w:ascii="Times New Roman" w:hAnsi="Times New Roman"/>
          <w:sz w:val="24"/>
          <w:szCs w:val="24"/>
        </w:rPr>
        <w:t>и ч</w:t>
      </w:r>
      <w:r w:rsidR="00796201">
        <w:rPr>
          <w:rFonts w:ascii="Times New Roman" w:hAnsi="Times New Roman"/>
          <w:sz w:val="24"/>
          <w:szCs w:val="24"/>
        </w:rPr>
        <w:t>ленов их семей предусматрены</w:t>
      </w:r>
      <w:r w:rsidR="002D6153" w:rsidRPr="00644C27">
        <w:rPr>
          <w:rFonts w:ascii="Times New Roman" w:hAnsi="Times New Roman"/>
          <w:sz w:val="24"/>
          <w:szCs w:val="24"/>
        </w:rPr>
        <w:t xml:space="preserve"> коллективными договорами. В разработке молодёжных разделов коллективных договоров активное участие принимала сама молодёжь.</w:t>
      </w:r>
      <w:r w:rsidR="00644C27" w:rsidRPr="00644C27">
        <w:rPr>
          <w:rFonts w:ascii="Times New Roman" w:hAnsi="Times New Roman"/>
          <w:sz w:val="24"/>
          <w:szCs w:val="24"/>
        </w:rPr>
        <w:t xml:space="preserve"> Коллективный договор ПАО «Казаньоргсинтез» </w:t>
      </w:r>
      <w:r w:rsidR="00796201">
        <w:rPr>
          <w:rFonts w:ascii="Times New Roman" w:hAnsi="Times New Roman"/>
          <w:sz w:val="24"/>
          <w:szCs w:val="24"/>
        </w:rPr>
        <w:t>по итогам 2014 года</w:t>
      </w:r>
      <w:r w:rsidR="00644C27" w:rsidRPr="00644C27">
        <w:rPr>
          <w:rFonts w:ascii="Times New Roman" w:hAnsi="Times New Roman"/>
          <w:sz w:val="24"/>
          <w:szCs w:val="24"/>
        </w:rPr>
        <w:t xml:space="preserve"> признал лучшим по республике в номинации «За эффективную защиту социально-трудовых прав молодёжи». </w:t>
      </w:r>
    </w:p>
    <w:p w:rsidR="00C165CF" w:rsidRPr="00524BE3" w:rsidRDefault="0064043F" w:rsidP="0064043F">
      <w:pPr>
        <w:shd w:val="clear" w:color="auto" w:fill="FFFFFF"/>
        <w:spacing w:after="0" w:line="240" w:lineRule="auto"/>
        <w:jc w:val="both"/>
        <w:rPr>
          <w:rFonts w:ascii="Times New Roman" w:hAnsi="Times New Roman"/>
          <w:sz w:val="24"/>
          <w:szCs w:val="24"/>
        </w:rPr>
      </w:pPr>
      <w:r w:rsidRPr="0064043F">
        <w:rPr>
          <w:rFonts w:ascii="Times New Roman" w:hAnsi="Times New Roman"/>
          <w:sz w:val="24"/>
          <w:szCs w:val="24"/>
        </w:rPr>
        <w:t xml:space="preserve">          </w:t>
      </w:r>
      <w:r w:rsidR="00796201">
        <w:rPr>
          <w:rFonts w:ascii="Times New Roman" w:hAnsi="Times New Roman"/>
          <w:sz w:val="24"/>
          <w:szCs w:val="24"/>
        </w:rPr>
        <w:t>В апреле 2015 года на базе ГА</w:t>
      </w:r>
      <w:r w:rsidR="00C165CF" w:rsidRPr="00C165CF">
        <w:rPr>
          <w:rFonts w:ascii="Times New Roman" w:hAnsi="Times New Roman"/>
          <w:sz w:val="24"/>
          <w:szCs w:val="24"/>
        </w:rPr>
        <w:t xml:space="preserve">ОУ </w:t>
      </w:r>
      <w:r w:rsidR="00796201">
        <w:rPr>
          <w:rFonts w:ascii="Times New Roman" w:hAnsi="Times New Roman"/>
          <w:sz w:val="24"/>
          <w:szCs w:val="24"/>
        </w:rPr>
        <w:t xml:space="preserve">СПО </w:t>
      </w:r>
      <w:r w:rsidR="00C165CF" w:rsidRPr="00C165CF">
        <w:rPr>
          <w:rFonts w:ascii="Times New Roman" w:hAnsi="Times New Roman"/>
          <w:sz w:val="24"/>
          <w:szCs w:val="24"/>
        </w:rPr>
        <w:t>«Казанский нефтехимический колледж</w:t>
      </w:r>
      <w:r w:rsidR="009D48B7">
        <w:rPr>
          <w:rFonts w:ascii="Times New Roman" w:hAnsi="Times New Roman"/>
          <w:sz w:val="24"/>
          <w:szCs w:val="24"/>
        </w:rPr>
        <w:t>»</w:t>
      </w:r>
      <w:r w:rsidR="00C165CF" w:rsidRPr="00C165CF">
        <w:rPr>
          <w:rFonts w:ascii="Times New Roman" w:hAnsi="Times New Roman"/>
          <w:sz w:val="24"/>
          <w:szCs w:val="24"/>
        </w:rPr>
        <w:t xml:space="preserve"> имени В.П. Лушникова состоялся </w:t>
      </w:r>
      <w:r w:rsidR="00C165CF" w:rsidRPr="00C165CF">
        <w:rPr>
          <w:rFonts w:ascii="Times New Roman" w:hAnsi="Times New Roman"/>
          <w:sz w:val="24"/>
          <w:szCs w:val="24"/>
          <w:lang w:val="en-US"/>
        </w:rPr>
        <w:t>IV</w:t>
      </w:r>
      <w:r w:rsidR="00C165CF" w:rsidRPr="00C165CF">
        <w:rPr>
          <w:rFonts w:ascii="Times New Roman" w:hAnsi="Times New Roman"/>
          <w:sz w:val="24"/>
          <w:szCs w:val="24"/>
        </w:rPr>
        <w:t xml:space="preserve"> Республиканский отраслевой конкурс проф</w:t>
      </w:r>
      <w:r w:rsidR="00F43A50">
        <w:rPr>
          <w:rFonts w:ascii="Times New Roman" w:hAnsi="Times New Roman"/>
          <w:sz w:val="24"/>
          <w:szCs w:val="24"/>
        </w:rPr>
        <w:t xml:space="preserve">ессионального </w:t>
      </w:r>
      <w:r w:rsidR="00C165CF" w:rsidRPr="00C165CF">
        <w:rPr>
          <w:rFonts w:ascii="Times New Roman" w:hAnsi="Times New Roman"/>
          <w:sz w:val="24"/>
          <w:szCs w:val="24"/>
        </w:rPr>
        <w:t xml:space="preserve">мастерства среди молодых (до 30 лет) работников нефтехимического комплекса Республики Татарстан. Конкурс традиционно </w:t>
      </w:r>
      <w:r w:rsidR="00C165CF">
        <w:rPr>
          <w:rFonts w:ascii="Times New Roman" w:hAnsi="Times New Roman"/>
          <w:sz w:val="24"/>
          <w:szCs w:val="24"/>
        </w:rPr>
        <w:t>проводился по двум профессиям: л</w:t>
      </w:r>
      <w:r w:rsidR="00C165CF" w:rsidRPr="00C165CF">
        <w:rPr>
          <w:rFonts w:ascii="Times New Roman" w:hAnsi="Times New Roman"/>
          <w:sz w:val="24"/>
          <w:szCs w:val="24"/>
        </w:rPr>
        <w:t>аборант химического анализа и слесарь по КИПиА и был организован под эгидой Татарстанского республиканского комитета Росхимпрофсоюза при участии Министерства промышленности и торговли Республики Татарстан и ОАО «Татнефтехиминвест-холдинг».</w:t>
      </w:r>
      <w:r w:rsidR="00F43A50">
        <w:rPr>
          <w:rFonts w:ascii="Times New Roman" w:hAnsi="Times New Roman"/>
          <w:sz w:val="24"/>
          <w:szCs w:val="24"/>
        </w:rPr>
        <w:t xml:space="preserve"> Среди победителей и номинантов были представители акционерных общество «Нижнекамскнефтехим», «Казаньоргсинтез» и ООО «Менделеевсказот». </w:t>
      </w:r>
      <w:r w:rsidR="00F43A50" w:rsidRPr="00F43A50">
        <w:rPr>
          <w:rFonts w:ascii="Times New Roman" w:hAnsi="Times New Roman"/>
          <w:sz w:val="24"/>
          <w:szCs w:val="24"/>
        </w:rPr>
        <w:t>Также, впервые в истории конкурсов, в выполнении практических занятий принимали участие студенты.</w:t>
      </w:r>
    </w:p>
    <w:p w:rsidR="00524BE3" w:rsidRPr="00524BE3" w:rsidRDefault="0064043F" w:rsidP="0064043F">
      <w:pPr>
        <w:shd w:val="clear" w:color="auto" w:fill="FFFFFF"/>
        <w:spacing w:after="0" w:line="240" w:lineRule="auto"/>
        <w:jc w:val="both"/>
        <w:rPr>
          <w:rFonts w:ascii="Times New Roman" w:hAnsi="Times New Roman"/>
          <w:sz w:val="24"/>
          <w:szCs w:val="24"/>
        </w:rPr>
      </w:pPr>
      <w:r w:rsidRPr="0064043F">
        <w:rPr>
          <w:rFonts w:ascii="Times New Roman" w:hAnsi="Times New Roman"/>
          <w:sz w:val="24"/>
          <w:szCs w:val="24"/>
        </w:rPr>
        <w:t xml:space="preserve">          </w:t>
      </w:r>
      <w:r>
        <w:rPr>
          <w:rFonts w:ascii="Times New Roman" w:hAnsi="Times New Roman"/>
          <w:sz w:val="24"/>
          <w:szCs w:val="24"/>
        </w:rPr>
        <w:t xml:space="preserve">В </w:t>
      </w:r>
      <w:r w:rsidR="009D48B7">
        <w:rPr>
          <w:rFonts w:ascii="Times New Roman" w:hAnsi="Times New Roman"/>
          <w:sz w:val="24"/>
          <w:szCs w:val="24"/>
        </w:rPr>
        <w:t>ГА</w:t>
      </w:r>
      <w:r w:rsidR="009D48B7" w:rsidRPr="00C165CF">
        <w:rPr>
          <w:rFonts w:ascii="Times New Roman" w:hAnsi="Times New Roman"/>
          <w:sz w:val="24"/>
          <w:szCs w:val="24"/>
        </w:rPr>
        <w:t xml:space="preserve">ОУ </w:t>
      </w:r>
      <w:r w:rsidR="009D48B7">
        <w:rPr>
          <w:rFonts w:ascii="Times New Roman" w:hAnsi="Times New Roman"/>
          <w:sz w:val="24"/>
          <w:szCs w:val="24"/>
        </w:rPr>
        <w:t xml:space="preserve">СПО </w:t>
      </w:r>
      <w:r w:rsidR="009D48B7" w:rsidRPr="00C165CF">
        <w:rPr>
          <w:rFonts w:ascii="Times New Roman" w:hAnsi="Times New Roman"/>
          <w:sz w:val="24"/>
          <w:szCs w:val="24"/>
        </w:rPr>
        <w:t>«Казанский нефтехимический колледж</w:t>
      </w:r>
      <w:r w:rsidR="009D48B7">
        <w:rPr>
          <w:rFonts w:ascii="Times New Roman" w:hAnsi="Times New Roman"/>
          <w:sz w:val="24"/>
          <w:szCs w:val="24"/>
        </w:rPr>
        <w:t>»</w:t>
      </w:r>
      <w:r w:rsidR="009D48B7" w:rsidRPr="00C165CF">
        <w:rPr>
          <w:rFonts w:ascii="Times New Roman" w:hAnsi="Times New Roman"/>
          <w:sz w:val="24"/>
          <w:szCs w:val="24"/>
        </w:rPr>
        <w:t xml:space="preserve"> имени В.П. Лушникова</w:t>
      </w:r>
      <w:r w:rsidR="00524BE3">
        <w:rPr>
          <w:rFonts w:ascii="Times New Roman" w:hAnsi="Times New Roman"/>
          <w:sz w:val="24"/>
          <w:szCs w:val="24"/>
        </w:rPr>
        <w:t xml:space="preserve"> </w:t>
      </w:r>
      <w:r w:rsidR="009D48B7">
        <w:rPr>
          <w:rFonts w:ascii="Times New Roman" w:hAnsi="Times New Roman"/>
          <w:sz w:val="24"/>
          <w:szCs w:val="24"/>
        </w:rPr>
        <w:t xml:space="preserve">с 2015 году </w:t>
      </w:r>
      <w:r w:rsidR="00524BE3">
        <w:rPr>
          <w:rFonts w:ascii="Times New Roman" w:hAnsi="Times New Roman"/>
          <w:sz w:val="24"/>
          <w:szCs w:val="24"/>
        </w:rPr>
        <w:t xml:space="preserve">был </w:t>
      </w:r>
      <w:r w:rsidR="009D48B7">
        <w:rPr>
          <w:rFonts w:ascii="Times New Roman" w:hAnsi="Times New Roman"/>
          <w:sz w:val="24"/>
          <w:szCs w:val="24"/>
        </w:rPr>
        <w:t xml:space="preserve">также </w:t>
      </w:r>
      <w:r w:rsidR="00524BE3">
        <w:rPr>
          <w:rFonts w:ascii="Times New Roman" w:hAnsi="Times New Roman"/>
          <w:sz w:val="24"/>
          <w:szCs w:val="24"/>
        </w:rPr>
        <w:t xml:space="preserve">проведен </w:t>
      </w:r>
      <w:r w:rsidR="0044618C" w:rsidRPr="0044618C">
        <w:rPr>
          <w:rFonts w:ascii="Times New Roman" w:hAnsi="Times New Roman"/>
          <w:color w:val="000000" w:themeColor="text1"/>
          <w:sz w:val="24"/>
          <w:szCs w:val="24"/>
        </w:rPr>
        <w:t xml:space="preserve">I Межрегиональный конкурс профессионального мастерства на звание «Лучший по профессии </w:t>
      </w:r>
      <w:r w:rsidR="00516ECB">
        <w:rPr>
          <w:rFonts w:ascii="Times New Roman" w:hAnsi="Times New Roman"/>
          <w:color w:val="000000" w:themeColor="text1"/>
          <w:sz w:val="24"/>
          <w:szCs w:val="24"/>
        </w:rPr>
        <w:t>–</w:t>
      </w:r>
      <w:r w:rsidR="0044618C" w:rsidRPr="0044618C">
        <w:rPr>
          <w:rFonts w:ascii="Times New Roman" w:hAnsi="Times New Roman"/>
          <w:color w:val="000000" w:themeColor="text1"/>
          <w:sz w:val="24"/>
          <w:szCs w:val="24"/>
        </w:rPr>
        <w:t xml:space="preserve"> 2015» среди обучающихся </w:t>
      </w:r>
      <w:r w:rsidR="00516ECB">
        <w:rPr>
          <w:rFonts w:ascii="Times New Roman" w:hAnsi="Times New Roman"/>
          <w:color w:val="000000" w:themeColor="text1"/>
          <w:sz w:val="24"/>
          <w:szCs w:val="24"/>
        </w:rPr>
        <w:t xml:space="preserve">в </w:t>
      </w:r>
      <w:r w:rsidR="0044618C" w:rsidRPr="0044618C">
        <w:rPr>
          <w:rFonts w:ascii="Times New Roman" w:hAnsi="Times New Roman"/>
          <w:color w:val="000000" w:themeColor="text1"/>
          <w:sz w:val="24"/>
          <w:szCs w:val="24"/>
        </w:rPr>
        <w:t>учреждени</w:t>
      </w:r>
      <w:r w:rsidR="00516ECB">
        <w:rPr>
          <w:rFonts w:ascii="Times New Roman" w:hAnsi="Times New Roman"/>
          <w:color w:val="000000" w:themeColor="text1"/>
          <w:sz w:val="24"/>
          <w:szCs w:val="24"/>
        </w:rPr>
        <w:t>ях</w:t>
      </w:r>
      <w:r w:rsidR="0044618C" w:rsidRPr="0044618C">
        <w:rPr>
          <w:rFonts w:ascii="Times New Roman" w:hAnsi="Times New Roman"/>
          <w:color w:val="000000" w:themeColor="text1"/>
          <w:sz w:val="24"/>
          <w:szCs w:val="24"/>
        </w:rPr>
        <w:t xml:space="preserve"> среднего профессионального образования Приволжского Федерального округа</w:t>
      </w:r>
      <w:r w:rsidR="00524BE3" w:rsidRPr="0044618C">
        <w:rPr>
          <w:rFonts w:ascii="Times New Roman" w:hAnsi="Times New Roman"/>
          <w:color w:val="000000" w:themeColor="text1"/>
          <w:sz w:val="24"/>
          <w:szCs w:val="24"/>
        </w:rPr>
        <w:t>.</w:t>
      </w:r>
      <w:r w:rsidR="00524BE3">
        <w:rPr>
          <w:rFonts w:ascii="Times New Roman" w:hAnsi="Times New Roman"/>
          <w:sz w:val="24"/>
          <w:szCs w:val="24"/>
        </w:rPr>
        <w:t xml:space="preserve"> Татарстанский </w:t>
      </w:r>
      <w:r w:rsidR="00516ECB">
        <w:rPr>
          <w:rFonts w:ascii="Times New Roman" w:hAnsi="Times New Roman"/>
          <w:sz w:val="24"/>
          <w:szCs w:val="24"/>
        </w:rPr>
        <w:t>республиканский комитет явился учредителем ряда наград для победителей и участников конкурса.</w:t>
      </w:r>
    </w:p>
    <w:p w:rsidR="00B971AE" w:rsidRPr="00B51685" w:rsidRDefault="0064043F" w:rsidP="0064043F">
      <w:pPr>
        <w:spacing w:after="0" w:line="240" w:lineRule="auto"/>
        <w:jc w:val="both"/>
        <w:rPr>
          <w:rFonts w:ascii="Times New Roman" w:hAnsi="Times New Roman"/>
          <w:sz w:val="24"/>
          <w:szCs w:val="24"/>
        </w:rPr>
      </w:pPr>
      <w:r>
        <w:rPr>
          <w:rFonts w:ascii="Times New Roman" w:hAnsi="Times New Roman"/>
          <w:sz w:val="24"/>
          <w:szCs w:val="24"/>
        </w:rPr>
        <w:t xml:space="preserve">          </w:t>
      </w:r>
      <w:r w:rsidR="001D1760" w:rsidRPr="00B971AE">
        <w:rPr>
          <w:rFonts w:ascii="Times New Roman" w:hAnsi="Times New Roman"/>
          <w:sz w:val="24"/>
          <w:szCs w:val="24"/>
        </w:rPr>
        <w:t xml:space="preserve">В мае 2015 года в г. Казани прошёл традиционный </w:t>
      </w:r>
      <w:r w:rsidR="001D1760" w:rsidRPr="00B971AE">
        <w:rPr>
          <w:rFonts w:ascii="Times New Roman" w:hAnsi="Times New Roman"/>
          <w:sz w:val="24"/>
          <w:szCs w:val="24"/>
          <w:lang w:val="en-US"/>
        </w:rPr>
        <w:t>IX</w:t>
      </w:r>
      <w:r w:rsidR="001D1760" w:rsidRPr="00B971AE">
        <w:rPr>
          <w:rFonts w:ascii="Times New Roman" w:hAnsi="Times New Roman"/>
          <w:sz w:val="24"/>
          <w:szCs w:val="24"/>
        </w:rPr>
        <w:t xml:space="preserve"> Молодёжный форум Татарстанской республиканской организации Росхимпрофсоюза, посвящённый 110-летию профсоюзного движения России и Татарстана. Главной темой Форума была «Мотивация профсоюзного членства». В работе Форума приняло участие  40 работников в возрасте до 35 лет акционерных обществ «Нижнекамскнефтехим», «Казаньоргсинтез», «Татхимфармпрепараты», «Казанский завод СК», «Химзавод им. Л.Я. Карпова», «ТАИФ-НК», ХК «Татнефтепродукт», ООО «Менделеевсказот».</w:t>
      </w:r>
      <w:r w:rsidR="00B971AE" w:rsidRPr="00B971AE">
        <w:rPr>
          <w:rFonts w:ascii="Times New Roman" w:hAnsi="Times New Roman"/>
          <w:sz w:val="24"/>
          <w:szCs w:val="24"/>
        </w:rPr>
        <w:t xml:space="preserve"> Во время </w:t>
      </w:r>
      <w:r w:rsidR="00B971AE">
        <w:rPr>
          <w:rFonts w:ascii="Times New Roman" w:hAnsi="Times New Roman"/>
          <w:sz w:val="24"/>
          <w:szCs w:val="24"/>
        </w:rPr>
        <w:t>Ф</w:t>
      </w:r>
      <w:r w:rsidR="00B971AE" w:rsidRPr="00B971AE">
        <w:rPr>
          <w:rFonts w:ascii="Times New Roman" w:hAnsi="Times New Roman"/>
          <w:sz w:val="24"/>
          <w:szCs w:val="24"/>
        </w:rPr>
        <w:t xml:space="preserve">орума, </w:t>
      </w:r>
      <w:r w:rsidR="00B971AE">
        <w:rPr>
          <w:rFonts w:ascii="Times New Roman" w:hAnsi="Times New Roman"/>
          <w:sz w:val="24"/>
          <w:szCs w:val="24"/>
        </w:rPr>
        <w:t>помимо</w:t>
      </w:r>
      <w:r w:rsidR="00B971AE" w:rsidRPr="00B971AE">
        <w:rPr>
          <w:rFonts w:ascii="Times New Roman" w:hAnsi="Times New Roman"/>
          <w:sz w:val="24"/>
          <w:szCs w:val="24"/>
        </w:rPr>
        <w:t xml:space="preserve"> учёбы и интеллектуальных состязаний, было проведено несколько важных, с точки зрения организационного укрепления и дальнейшего развития молодёжного движения </w:t>
      </w:r>
      <w:r w:rsidR="00B971AE">
        <w:rPr>
          <w:rFonts w:ascii="Times New Roman" w:hAnsi="Times New Roman"/>
          <w:sz w:val="24"/>
          <w:szCs w:val="24"/>
        </w:rPr>
        <w:t>в Татарстанской республиканской организации Росхимпрофсоюза</w:t>
      </w:r>
      <w:r w:rsidR="00B971AE" w:rsidRPr="00B971AE">
        <w:rPr>
          <w:rFonts w:ascii="Times New Roman" w:hAnsi="Times New Roman"/>
          <w:sz w:val="24"/>
          <w:szCs w:val="24"/>
        </w:rPr>
        <w:t xml:space="preserve">, мероприятий. </w:t>
      </w:r>
      <w:r w:rsidR="00B51685">
        <w:rPr>
          <w:rFonts w:ascii="Times New Roman" w:hAnsi="Times New Roman"/>
          <w:sz w:val="24"/>
          <w:szCs w:val="24"/>
        </w:rPr>
        <w:t>Избран</w:t>
      </w:r>
      <w:r w:rsidR="00B971AE" w:rsidRPr="00B971AE">
        <w:rPr>
          <w:rFonts w:ascii="Times New Roman" w:hAnsi="Times New Roman"/>
          <w:sz w:val="24"/>
          <w:szCs w:val="24"/>
        </w:rPr>
        <w:t xml:space="preserve"> новый состав Молодёжного совета Татарстанской республиканской организации Росхимпрофсоюза. Председателем единогласно избрана Нина Самойлова (ОАО «Казанский завод СК»). Заместителями (сопредседателями) стали Евгений Рябов (ПАО «Нижнекамскнефтехим»), Илдус Гизатуллин (ПАО «Казаньоргсинтез»), Ольга Миниахметова (ОАО «Химзавод им. Л.Я. Карпова»).</w:t>
      </w:r>
      <w:r w:rsidR="00B971AE">
        <w:rPr>
          <w:rFonts w:ascii="Times New Roman" w:hAnsi="Times New Roman"/>
          <w:sz w:val="28"/>
          <w:szCs w:val="28"/>
        </w:rPr>
        <w:t xml:space="preserve"> </w:t>
      </w:r>
      <w:r w:rsidR="00B51685" w:rsidRPr="00B51685">
        <w:rPr>
          <w:rFonts w:ascii="Times New Roman" w:hAnsi="Times New Roman"/>
          <w:sz w:val="24"/>
          <w:szCs w:val="24"/>
        </w:rPr>
        <w:t>У</w:t>
      </w:r>
      <w:r w:rsidR="00B971AE" w:rsidRPr="00B51685">
        <w:rPr>
          <w:rFonts w:ascii="Times New Roman" w:hAnsi="Times New Roman"/>
          <w:sz w:val="24"/>
          <w:szCs w:val="24"/>
        </w:rPr>
        <w:t>тверждена символика молодёжи Татарстанской организации Росхимпрофсо</w:t>
      </w:r>
      <w:r w:rsidR="00B51685" w:rsidRPr="00B51685">
        <w:rPr>
          <w:rFonts w:ascii="Times New Roman" w:hAnsi="Times New Roman"/>
          <w:sz w:val="24"/>
          <w:szCs w:val="24"/>
        </w:rPr>
        <w:t>юза: эмблема, флаг и гимн</w:t>
      </w:r>
      <w:r w:rsidR="00B971AE" w:rsidRPr="00B51685">
        <w:rPr>
          <w:rFonts w:ascii="Times New Roman" w:hAnsi="Times New Roman"/>
          <w:sz w:val="24"/>
          <w:szCs w:val="24"/>
        </w:rPr>
        <w:t xml:space="preserve">. </w:t>
      </w:r>
    </w:p>
    <w:p w:rsidR="001D1760" w:rsidRPr="00F43A50" w:rsidRDefault="0064043F" w:rsidP="0064043F">
      <w:pPr>
        <w:shd w:val="clear" w:color="auto" w:fill="FFFFFF"/>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EA66F5">
        <w:rPr>
          <w:rFonts w:ascii="Times New Roman" w:hAnsi="Times New Roman"/>
          <w:bCs/>
          <w:sz w:val="24"/>
          <w:szCs w:val="24"/>
        </w:rPr>
        <w:t>М</w:t>
      </w:r>
      <w:r w:rsidR="00B51685">
        <w:rPr>
          <w:rFonts w:ascii="Times New Roman" w:hAnsi="Times New Roman"/>
          <w:bCs/>
          <w:sz w:val="24"/>
          <w:szCs w:val="24"/>
        </w:rPr>
        <w:t>олодёжь предприятий химических отраслей промышленности РТ обуча</w:t>
      </w:r>
      <w:r w:rsidR="009D48B7">
        <w:rPr>
          <w:rFonts w:ascii="Times New Roman" w:hAnsi="Times New Roman"/>
          <w:bCs/>
          <w:sz w:val="24"/>
          <w:szCs w:val="24"/>
        </w:rPr>
        <w:t xml:space="preserve">лась </w:t>
      </w:r>
      <w:r w:rsidR="00B51685">
        <w:rPr>
          <w:rFonts w:ascii="Times New Roman" w:hAnsi="Times New Roman"/>
          <w:bCs/>
          <w:sz w:val="24"/>
          <w:szCs w:val="24"/>
        </w:rPr>
        <w:t xml:space="preserve">на трёхдневных семинарах, организуемых </w:t>
      </w:r>
      <w:r w:rsidR="00EA66F5">
        <w:rPr>
          <w:rFonts w:ascii="Times New Roman" w:hAnsi="Times New Roman"/>
          <w:bCs/>
          <w:sz w:val="24"/>
          <w:szCs w:val="24"/>
        </w:rPr>
        <w:t xml:space="preserve">ежемесячно </w:t>
      </w:r>
      <w:r w:rsidR="00B51685">
        <w:rPr>
          <w:rFonts w:ascii="Times New Roman" w:hAnsi="Times New Roman"/>
          <w:bCs/>
          <w:sz w:val="24"/>
          <w:szCs w:val="24"/>
        </w:rPr>
        <w:t xml:space="preserve">Молодёжным советом </w:t>
      </w:r>
      <w:r w:rsidR="00306F70">
        <w:rPr>
          <w:rFonts w:ascii="Times New Roman" w:hAnsi="Times New Roman"/>
          <w:bCs/>
          <w:sz w:val="24"/>
          <w:szCs w:val="24"/>
        </w:rPr>
        <w:t>ФПРТ</w:t>
      </w:r>
      <w:r w:rsidR="00B51685">
        <w:rPr>
          <w:rFonts w:ascii="Times New Roman" w:hAnsi="Times New Roman"/>
          <w:bCs/>
          <w:sz w:val="24"/>
          <w:szCs w:val="24"/>
        </w:rPr>
        <w:t>.</w:t>
      </w:r>
    </w:p>
    <w:p w:rsidR="002D6153" w:rsidRPr="001C313D" w:rsidRDefault="0064043F" w:rsidP="0064043F">
      <w:pPr>
        <w:spacing w:after="0" w:line="240" w:lineRule="auto"/>
        <w:jc w:val="both"/>
        <w:rPr>
          <w:rFonts w:ascii="Times New Roman" w:hAnsi="Times New Roman"/>
          <w:i/>
          <w:sz w:val="24"/>
          <w:szCs w:val="24"/>
        </w:rPr>
      </w:pPr>
      <w:r>
        <w:rPr>
          <w:rFonts w:ascii="Times New Roman" w:hAnsi="Times New Roman"/>
          <w:sz w:val="24"/>
          <w:szCs w:val="24"/>
        </w:rPr>
        <w:t xml:space="preserve">          </w:t>
      </w:r>
      <w:r w:rsidR="002D6153" w:rsidRPr="00C165CF">
        <w:rPr>
          <w:rFonts w:ascii="Times New Roman" w:hAnsi="Times New Roman"/>
          <w:sz w:val="24"/>
          <w:szCs w:val="24"/>
        </w:rPr>
        <w:t>С целью формирования у молодёжи представления о профсоюзе как об основном общественном институте, реально способном представлять и защищать трудовые, социальные и иные интересы работников, практически во всех профсоюзных организациях отрасли провод</w:t>
      </w:r>
      <w:r w:rsidR="00C165CF">
        <w:rPr>
          <w:rFonts w:ascii="Times New Roman" w:hAnsi="Times New Roman"/>
          <w:sz w:val="24"/>
          <w:szCs w:val="24"/>
        </w:rPr>
        <w:t>ятся</w:t>
      </w:r>
      <w:r w:rsidR="002D6153" w:rsidRPr="00C165CF">
        <w:rPr>
          <w:rFonts w:ascii="Times New Roman" w:hAnsi="Times New Roman"/>
          <w:sz w:val="24"/>
          <w:szCs w:val="24"/>
        </w:rPr>
        <w:t xml:space="preserve"> имиджевые, образовательные, агитационные, спортивно-оздоровительные, культурно-массовые молодёжные мероприятия: фестивали, форумы, слёты, брейн-ринги и др. </w:t>
      </w:r>
    </w:p>
    <w:p w:rsidR="006222E1" w:rsidRDefault="006222E1" w:rsidP="001F0087">
      <w:pPr>
        <w:spacing w:after="0" w:line="240" w:lineRule="auto"/>
        <w:ind w:firstLine="540"/>
        <w:jc w:val="both"/>
        <w:rPr>
          <w:rFonts w:ascii="Times New Roman" w:hAnsi="Times New Roman"/>
          <w:i/>
          <w:sz w:val="24"/>
          <w:szCs w:val="24"/>
        </w:rPr>
      </w:pPr>
    </w:p>
    <w:p w:rsidR="006222E1" w:rsidRDefault="00587105" w:rsidP="00587105">
      <w:pPr>
        <w:spacing w:after="0" w:line="240" w:lineRule="auto"/>
        <w:jc w:val="center"/>
        <w:rPr>
          <w:rFonts w:ascii="Times New Roman" w:hAnsi="Times New Roman"/>
          <w:i/>
          <w:sz w:val="24"/>
          <w:szCs w:val="24"/>
        </w:rPr>
      </w:pPr>
      <w:r>
        <w:rPr>
          <w:rFonts w:ascii="Times New Roman" w:hAnsi="Times New Roman"/>
          <w:b/>
          <w:sz w:val="24"/>
          <w:szCs w:val="24"/>
        </w:rPr>
        <w:t>Культурно-массовая и спортивно-</w:t>
      </w:r>
      <w:r w:rsidR="006222E1">
        <w:rPr>
          <w:rFonts w:ascii="Times New Roman" w:hAnsi="Times New Roman"/>
          <w:b/>
          <w:sz w:val="24"/>
          <w:szCs w:val="24"/>
        </w:rPr>
        <w:t>оздоровительная работа</w:t>
      </w:r>
    </w:p>
    <w:p w:rsidR="006222E1" w:rsidRPr="001C313D" w:rsidRDefault="006222E1" w:rsidP="001F0087">
      <w:pPr>
        <w:spacing w:after="0" w:line="240" w:lineRule="auto"/>
        <w:ind w:firstLine="540"/>
        <w:jc w:val="both"/>
        <w:rPr>
          <w:rFonts w:ascii="Times New Roman" w:hAnsi="Times New Roman"/>
          <w:i/>
          <w:sz w:val="24"/>
          <w:szCs w:val="24"/>
        </w:rPr>
      </w:pPr>
    </w:p>
    <w:p w:rsidR="00BE053B" w:rsidRPr="00BE053B" w:rsidRDefault="0064043F" w:rsidP="0064043F">
      <w:pPr>
        <w:spacing w:after="0" w:line="240" w:lineRule="auto"/>
        <w:jc w:val="both"/>
        <w:rPr>
          <w:rFonts w:ascii="Times New Roman" w:hAnsi="Times New Roman"/>
          <w:sz w:val="24"/>
          <w:szCs w:val="24"/>
        </w:rPr>
      </w:pPr>
      <w:r>
        <w:rPr>
          <w:rFonts w:ascii="Times New Roman" w:hAnsi="Times New Roman"/>
          <w:sz w:val="24"/>
          <w:szCs w:val="24"/>
        </w:rPr>
        <w:t xml:space="preserve">          </w:t>
      </w:r>
      <w:r w:rsidR="008644C3">
        <w:rPr>
          <w:rFonts w:ascii="Times New Roman" w:hAnsi="Times New Roman"/>
          <w:sz w:val="24"/>
          <w:szCs w:val="24"/>
        </w:rPr>
        <w:t>К</w:t>
      </w:r>
      <w:r w:rsidR="00BE053B" w:rsidRPr="00BE053B">
        <w:rPr>
          <w:rFonts w:ascii="Times New Roman" w:hAnsi="Times New Roman"/>
          <w:sz w:val="24"/>
          <w:szCs w:val="24"/>
        </w:rPr>
        <w:t>ультурно-массовое направление деятельности Татарстанской республиканской организации Росхимпрофсоюза способств</w:t>
      </w:r>
      <w:r w:rsidR="008644C3">
        <w:rPr>
          <w:rFonts w:ascii="Times New Roman" w:hAnsi="Times New Roman"/>
          <w:sz w:val="24"/>
          <w:szCs w:val="24"/>
        </w:rPr>
        <w:t>ует</w:t>
      </w:r>
      <w:r w:rsidR="00BE053B" w:rsidRPr="00BE053B">
        <w:rPr>
          <w:rFonts w:ascii="Times New Roman" w:hAnsi="Times New Roman"/>
          <w:sz w:val="24"/>
          <w:szCs w:val="24"/>
        </w:rPr>
        <w:t xml:space="preserve"> развитию и совершенствованию творческого потенциала работников предприятий отрасли, развитию духовной культуры, приобщению к искусству, формированию здорового образа жизни, укреплению профсоюзного движения. </w:t>
      </w:r>
    </w:p>
    <w:p w:rsidR="00BE053B" w:rsidRPr="00BE053B" w:rsidRDefault="0064043F" w:rsidP="0064043F">
      <w:pPr>
        <w:spacing w:after="0" w:line="240" w:lineRule="auto"/>
        <w:jc w:val="both"/>
        <w:rPr>
          <w:rFonts w:ascii="Times New Roman" w:hAnsi="Times New Roman"/>
          <w:sz w:val="24"/>
          <w:szCs w:val="24"/>
        </w:rPr>
      </w:pPr>
      <w:r>
        <w:rPr>
          <w:rFonts w:ascii="Times New Roman" w:hAnsi="Times New Roman"/>
          <w:sz w:val="24"/>
          <w:szCs w:val="24"/>
        </w:rPr>
        <w:t xml:space="preserve">          </w:t>
      </w:r>
      <w:r w:rsidR="00BE053B" w:rsidRPr="00BE053B">
        <w:rPr>
          <w:rFonts w:ascii="Times New Roman" w:hAnsi="Times New Roman"/>
          <w:sz w:val="24"/>
          <w:szCs w:val="24"/>
        </w:rPr>
        <w:t xml:space="preserve">В целях развития духовной культуры и совершенствования творческих инициатив молодых работников отрасли, </w:t>
      </w:r>
      <w:r w:rsidR="00066E70">
        <w:rPr>
          <w:rFonts w:ascii="Times New Roman" w:hAnsi="Times New Roman"/>
          <w:sz w:val="24"/>
          <w:szCs w:val="24"/>
        </w:rPr>
        <w:t>в ноябре 2015 года состоялся</w:t>
      </w:r>
      <w:r w:rsidR="00BE053B" w:rsidRPr="00BE053B">
        <w:rPr>
          <w:rFonts w:ascii="Times New Roman" w:hAnsi="Times New Roman"/>
          <w:sz w:val="24"/>
          <w:szCs w:val="24"/>
        </w:rPr>
        <w:t xml:space="preserve"> фестиваль художественной самодеятельности работающей молодежи, </w:t>
      </w:r>
      <w:r w:rsidR="00066E70">
        <w:rPr>
          <w:rFonts w:ascii="Times New Roman" w:hAnsi="Times New Roman"/>
          <w:sz w:val="24"/>
          <w:szCs w:val="24"/>
        </w:rPr>
        <w:t>который ежегодно организует ФПРТ. В нём</w:t>
      </w:r>
      <w:r w:rsidR="00BE053B" w:rsidRPr="00BE053B">
        <w:rPr>
          <w:rFonts w:ascii="Times New Roman" w:hAnsi="Times New Roman"/>
          <w:sz w:val="24"/>
          <w:szCs w:val="24"/>
        </w:rPr>
        <w:t xml:space="preserve"> приняли участие молодые работники ПАО «Казаньоргсинтез», ОАО «Казанский завод СК», ООО «Менделеевсказот», АО «Химзавод им. Л.Я.Карпова» и</w:t>
      </w:r>
      <w:r w:rsidR="00BE053B">
        <w:rPr>
          <w:rFonts w:ascii="Times New Roman" w:hAnsi="Times New Roman"/>
          <w:sz w:val="24"/>
          <w:szCs w:val="24"/>
        </w:rPr>
        <w:t>,</w:t>
      </w:r>
      <w:r w:rsidR="00BE053B" w:rsidRPr="00BE053B">
        <w:rPr>
          <w:rFonts w:ascii="Times New Roman" w:hAnsi="Times New Roman"/>
          <w:sz w:val="24"/>
          <w:szCs w:val="24"/>
        </w:rPr>
        <w:t xml:space="preserve"> впервые</w:t>
      </w:r>
      <w:r w:rsidR="00BE053B">
        <w:rPr>
          <w:rFonts w:ascii="Times New Roman" w:hAnsi="Times New Roman"/>
          <w:sz w:val="24"/>
          <w:szCs w:val="24"/>
        </w:rPr>
        <w:t>,</w:t>
      </w:r>
      <w:r w:rsidR="00BE053B" w:rsidRPr="00BE053B">
        <w:rPr>
          <w:rFonts w:ascii="Times New Roman" w:hAnsi="Times New Roman"/>
          <w:sz w:val="24"/>
          <w:szCs w:val="24"/>
        </w:rPr>
        <w:t xml:space="preserve"> Приволжского Управления Ростехнадзора.</w:t>
      </w:r>
    </w:p>
    <w:p w:rsidR="00BE053B" w:rsidRPr="00BE053B" w:rsidRDefault="0064043F" w:rsidP="0064043F">
      <w:pPr>
        <w:spacing w:after="0" w:line="240" w:lineRule="auto"/>
        <w:jc w:val="both"/>
        <w:rPr>
          <w:rFonts w:ascii="Times New Roman" w:hAnsi="Times New Roman"/>
          <w:sz w:val="24"/>
          <w:szCs w:val="24"/>
        </w:rPr>
      </w:pPr>
      <w:r>
        <w:rPr>
          <w:rFonts w:ascii="Times New Roman" w:hAnsi="Times New Roman"/>
          <w:sz w:val="24"/>
          <w:szCs w:val="24"/>
        </w:rPr>
        <w:t xml:space="preserve">          </w:t>
      </w:r>
      <w:r w:rsidR="00BE053B" w:rsidRPr="00BE053B">
        <w:rPr>
          <w:rFonts w:ascii="Times New Roman" w:hAnsi="Times New Roman"/>
          <w:sz w:val="24"/>
          <w:szCs w:val="24"/>
        </w:rPr>
        <w:t xml:space="preserve">Дипломов удостоены </w:t>
      </w:r>
      <w:r w:rsidR="00EB65C4">
        <w:rPr>
          <w:rFonts w:ascii="Times New Roman" w:hAnsi="Times New Roman"/>
          <w:sz w:val="24"/>
          <w:szCs w:val="24"/>
        </w:rPr>
        <w:t xml:space="preserve">танцевальный коллектив </w:t>
      </w:r>
      <w:r w:rsidR="00BE053B" w:rsidRPr="00BE053B">
        <w:rPr>
          <w:rFonts w:ascii="Times New Roman" w:hAnsi="Times New Roman"/>
          <w:sz w:val="24"/>
          <w:szCs w:val="24"/>
        </w:rPr>
        <w:t>ООО «Менделеевсказот» (</w:t>
      </w:r>
      <w:r w:rsidR="00EB65C4">
        <w:rPr>
          <w:rFonts w:ascii="Times New Roman" w:hAnsi="Times New Roman"/>
          <w:sz w:val="24"/>
          <w:szCs w:val="24"/>
        </w:rPr>
        <w:t>1</w:t>
      </w:r>
      <w:r w:rsidR="00BE053B" w:rsidRPr="00BE053B">
        <w:rPr>
          <w:rFonts w:ascii="Times New Roman" w:hAnsi="Times New Roman"/>
          <w:sz w:val="24"/>
          <w:szCs w:val="24"/>
        </w:rPr>
        <w:t xml:space="preserve"> место</w:t>
      </w:r>
      <w:r w:rsidR="0030431F" w:rsidRPr="0030431F">
        <w:rPr>
          <w:rFonts w:ascii="Times New Roman" w:hAnsi="Times New Roman"/>
          <w:sz w:val="32"/>
          <w:szCs w:val="32"/>
        </w:rPr>
        <w:t xml:space="preserve"> </w:t>
      </w:r>
      <w:r w:rsidR="0030431F" w:rsidRPr="0030431F">
        <w:rPr>
          <w:rFonts w:ascii="Times New Roman" w:hAnsi="Times New Roman"/>
          <w:sz w:val="24"/>
          <w:szCs w:val="24"/>
        </w:rPr>
        <w:t>в номинации «Народная хореография»</w:t>
      </w:r>
      <w:r w:rsidR="00BE053B" w:rsidRPr="00BE053B">
        <w:rPr>
          <w:rFonts w:ascii="Times New Roman" w:hAnsi="Times New Roman"/>
          <w:sz w:val="24"/>
          <w:szCs w:val="24"/>
        </w:rPr>
        <w:t xml:space="preserve">), </w:t>
      </w:r>
      <w:r w:rsidR="00EB65C4">
        <w:rPr>
          <w:rFonts w:ascii="Times New Roman" w:hAnsi="Times New Roman"/>
          <w:sz w:val="24"/>
          <w:szCs w:val="24"/>
        </w:rPr>
        <w:t>Нина Ефремова, ОАО «Казанский завод СК» (2 место</w:t>
      </w:r>
      <w:r w:rsidR="004A3725" w:rsidRPr="004A3725">
        <w:rPr>
          <w:rFonts w:ascii="Times New Roman" w:hAnsi="Times New Roman"/>
          <w:sz w:val="24"/>
          <w:szCs w:val="24"/>
        </w:rPr>
        <w:t xml:space="preserve"> </w:t>
      </w:r>
      <w:r w:rsidR="004A3725" w:rsidRPr="0030431F">
        <w:rPr>
          <w:rFonts w:ascii="Times New Roman" w:hAnsi="Times New Roman"/>
          <w:sz w:val="24"/>
          <w:szCs w:val="24"/>
        </w:rPr>
        <w:t>в номинации «Художественное слово»</w:t>
      </w:r>
      <w:r w:rsidR="00EB65C4">
        <w:rPr>
          <w:rFonts w:ascii="Times New Roman" w:hAnsi="Times New Roman"/>
          <w:sz w:val="24"/>
          <w:szCs w:val="24"/>
        </w:rPr>
        <w:t>), Гульнара Панкова, П</w:t>
      </w:r>
      <w:r w:rsidR="00BE053B" w:rsidRPr="00BE053B">
        <w:rPr>
          <w:rFonts w:ascii="Times New Roman" w:hAnsi="Times New Roman"/>
          <w:sz w:val="24"/>
          <w:szCs w:val="24"/>
        </w:rPr>
        <w:t>АО «Казаньоргсинтез»</w:t>
      </w:r>
      <w:r w:rsidR="00EB65C4">
        <w:rPr>
          <w:rFonts w:ascii="Times New Roman" w:hAnsi="Times New Roman"/>
          <w:sz w:val="24"/>
          <w:szCs w:val="24"/>
        </w:rPr>
        <w:t xml:space="preserve"> (3 место</w:t>
      </w:r>
      <w:r w:rsidR="0030431F" w:rsidRPr="0030431F">
        <w:rPr>
          <w:rFonts w:ascii="Times New Roman" w:hAnsi="Times New Roman"/>
          <w:sz w:val="32"/>
          <w:szCs w:val="32"/>
        </w:rPr>
        <w:t xml:space="preserve"> </w:t>
      </w:r>
      <w:r w:rsidR="0030431F" w:rsidRPr="0030431F">
        <w:rPr>
          <w:rFonts w:ascii="Times New Roman" w:hAnsi="Times New Roman"/>
          <w:sz w:val="24"/>
          <w:szCs w:val="24"/>
        </w:rPr>
        <w:t>в номинации «Авторская песня»</w:t>
      </w:r>
      <w:r w:rsidR="00EB65C4">
        <w:rPr>
          <w:rFonts w:ascii="Times New Roman" w:hAnsi="Times New Roman"/>
          <w:sz w:val="24"/>
          <w:szCs w:val="24"/>
        </w:rPr>
        <w:t>)</w:t>
      </w:r>
      <w:r w:rsidR="00BE053B" w:rsidRPr="00BE053B">
        <w:rPr>
          <w:rFonts w:ascii="Times New Roman" w:hAnsi="Times New Roman"/>
          <w:sz w:val="24"/>
          <w:szCs w:val="24"/>
        </w:rPr>
        <w:t xml:space="preserve">, </w:t>
      </w:r>
      <w:r w:rsidR="00EB65C4">
        <w:rPr>
          <w:rFonts w:ascii="Times New Roman" w:hAnsi="Times New Roman"/>
          <w:sz w:val="24"/>
          <w:szCs w:val="24"/>
        </w:rPr>
        <w:t>Марат Абдуев, ОАО «Химзавод им. Л.Я. Карпова»</w:t>
      </w:r>
      <w:r w:rsidR="00024130" w:rsidRPr="00024130">
        <w:rPr>
          <w:rFonts w:ascii="Times New Roman" w:hAnsi="Times New Roman"/>
          <w:sz w:val="24"/>
          <w:szCs w:val="24"/>
        </w:rPr>
        <w:t xml:space="preserve"> </w:t>
      </w:r>
      <w:r w:rsidR="00024130">
        <w:rPr>
          <w:rFonts w:ascii="Times New Roman" w:hAnsi="Times New Roman"/>
          <w:sz w:val="24"/>
          <w:szCs w:val="24"/>
        </w:rPr>
        <w:t>(3 место</w:t>
      </w:r>
      <w:r w:rsidR="0030431F" w:rsidRPr="0030431F">
        <w:rPr>
          <w:rFonts w:ascii="Times New Roman" w:hAnsi="Times New Roman"/>
          <w:sz w:val="32"/>
          <w:szCs w:val="32"/>
        </w:rPr>
        <w:t xml:space="preserve"> </w:t>
      </w:r>
      <w:r w:rsidR="0030431F" w:rsidRPr="0030431F">
        <w:rPr>
          <w:rFonts w:ascii="Times New Roman" w:hAnsi="Times New Roman"/>
          <w:sz w:val="24"/>
          <w:szCs w:val="24"/>
        </w:rPr>
        <w:t>в номинации «Художественное слово»</w:t>
      </w:r>
      <w:r w:rsidR="00024130">
        <w:rPr>
          <w:rFonts w:ascii="Times New Roman" w:hAnsi="Times New Roman"/>
          <w:sz w:val="24"/>
          <w:szCs w:val="24"/>
        </w:rPr>
        <w:t>), творческий коллектив ОАО «Казанский завод СК» («Приз зрительских симпатий»</w:t>
      </w:r>
      <w:r w:rsidR="004A3725" w:rsidRPr="004A3725">
        <w:rPr>
          <w:rFonts w:ascii="Times New Roman" w:hAnsi="Times New Roman"/>
          <w:sz w:val="32"/>
          <w:szCs w:val="32"/>
        </w:rPr>
        <w:t xml:space="preserve"> </w:t>
      </w:r>
      <w:r w:rsidR="004A3725" w:rsidRPr="004A3725">
        <w:rPr>
          <w:rFonts w:ascii="Times New Roman" w:hAnsi="Times New Roman"/>
          <w:sz w:val="24"/>
          <w:szCs w:val="24"/>
        </w:rPr>
        <w:t>в номинации «Эстрадный вокал. Коллектив»</w:t>
      </w:r>
      <w:r w:rsidR="00024130">
        <w:rPr>
          <w:rFonts w:ascii="Times New Roman" w:hAnsi="Times New Roman"/>
          <w:sz w:val="24"/>
          <w:szCs w:val="24"/>
        </w:rPr>
        <w:t>). Многолетний участник конкурса Алмаз Ялышев (</w:t>
      </w:r>
      <w:r w:rsidR="00AD7AA9">
        <w:rPr>
          <w:rFonts w:ascii="Times New Roman" w:hAnsi="Times New Roman"/>
          <w:sz w:val="24"/>
          <w:szCs w:val="24"/>
        </w:rPr>
        <w:t>П</w:t>
      </w:r>
      <w:r w:rsidR="00AD7AA9" w:rsidRPr="00BE053B">
        <w:rPr>
          <w:rFonts w:ascii="Times New Roman" w:hAnsi="Times New Roman"/>
          <w:sz w:val="24"/>
          <w:szCs w:val="24"/>
        </w:rPr>
        <w:t>АО «Казаньоргсинтез»</w:t>
      </w:r>
      <w:r w:rsidR="00024130">
        <w:rPr>
          <w:rFonts w:ascii="Times New Roman" w:hAnsi="Times New Roman"/>
          <w:sz w:val="24"/>
          <w:szCs w:val="24"/>
        </w:rPr>
        <w:t>)</w:t>
      </w:r>
      <w:r w:rsidR="00AD7AA9">
        <w:rPr>
          <w:rFonts w:ascii="Times New Roman" w:hAnsi="Times New Roman"/>
          <w:sz w:val="24"/>
          <w:szCs w:val="24"/>
        </w:rPr>
        <w:t xml:space="preserve"> завоевал Гран-При фестиваля.</w:t>
      </w:r>
    </w:p>
    <w:p w:rsidR="00BE053B" w:rsidRPr="00BE053B" w:rsidRDefault="0064043F" w:rsidP="0064043F">
      <w:pPr>
        <w:spacing w:after="0" w:line="240" w:lineRule="auto"/>
        <w:jc w:val="both"/>
        <w:rPr>
          <w:rFonts w:ascii="Times New Roman" w:hAnsi="Times New Roman"/>
          <w:sz w:val="24"/>
          <w:szCs w:val="24"/>
        </w:rPr>
      </w:pPr>
      <w:r>
        <w:rPr>
          <w:rFonts w:ascii="Times New Roman" w:hAnsi="Times New Roman"/>
          <w:sz w:val="24"/>
          <w:szCs w:val="24"/>
        </w:rPr>
        <w:t xml:space="preserve">          </w:t>
      </w:r>
      <w:r w:rsidR="00BE053B" w:rsidRPr="00BE053B">
        <w:rPr>
          <w:rFonts w:ascii="Times New Roman" w:hAnsi="Times New Roman"/>
          <w:sz w:val="24"/>
          <w:szCs w:val="24"/>
        </w:rPr>
        <w:t xml:space="preserve">Ставший уже традиционным Республиканский телевизионный фестиваль творчества работающей молодёжи, учреждённый Кабинетом Министров Республики Татарстан по инициативе Министерства промышленности и торговли РТ, Министерства по делам молодёжи, спорту и туризму РТ, Министерства образования и науки РТ, Республиканского агентства по печати и массовым коммуникациям «Татмедиа»,  ОАО «Телерадиокомпании «Татарстан – новый век», Федерации профсоюзов РТ, Молодёжной общественной организации РТ «Созвездие – Йолдызлык» </w:t>
      </w:r>
      <w:r w:rsidR="00BF0133">
        <w:rPr>
          <w:rFonts w:ascii="Times New Roman" w:hAnsi="Times New Roman"/>
          <w:sz w:val="24"/>
          <w:szCs w:val="24"/>
        </w:rPr>
        <w:t xml:space="preserve">и </w:t>
      </w:r>
      <w:r w:rsidR="00BE053B" w:rsidRPr="00BE053B">
        <w:rPr>
          <w:rFonts w:ascii="Times New Roman" w:hAnsi="Times New Roman"/>
          <w:sz w:val="24"/>
          <w:szCs w:val="24"/>
        </w:rPr>
        <w:t>под патронажем Президента Республики Татарстан Р.Н. Минниханова</w:t>
      </w:r>
      <w:r w:rsidR="00550A1F">
        <w:rPr>
          <w:rFonts w:ascii="Times New Roman" w:hAnsi="Times New Roman"/>
          <w:sz w:val="24"/>
          <w:szCs w:val="24"/>
        </w:rPr>
        <w:t>,</w:t>
      </w:r>
      <w:r w:rsidR="00BE053B" w:rsidRPr="00BE053B">
        <w:rPr>
          <w:rFonts w:ascii="Times New Roman" w:hAnsi="Times New Roman"/>
          <w:sz w:val="24"/>
          <w:szCs w:val="24"/>
        </w:rPr>
        <w:t xml:space="preserve"> состоялся и в 2015 году. Целями Фестиваля явились развитие и популяризация рабочих и инженерных профессий, содействие в профориентационной работе, адаптация рабочей молодёжи на производстве, поддержка и реализация общественно-значимых инициатив, социальных молодёжных проектов, распространение положительного опыта творческой молодёжи трудовых коллективов предприятий и организаций Республики Татарстан.</w:t>
      </w:r>
    </w:p>
    <w:p w:rsidR="00BE053B" w:rsidRPr="00BE053B" w:rsidRDefault="0064043F" w:rsidP="0064043F">
      <w:pPr>
        <w:spacing w:after="0" w:line="240" w:lineRule="auto"/>
        <w:jc w:val="both"/>
        <w:rPr>
          <w:rFonts w:ascii="Times New Roman" w:hAnsi="Times New Roman"/>
          <w:sz w:val="24"/>
          <w:szCs w:val="24"/>
        </w:rPr>
      </w:pPr>
      <w:r>
        <w:rPr>
          <w:rFonts w:ascii="Times New Roman" w:hAnsi="Times New Roman"/>
          <w:sz w:val="24"/>
          <w:szCs w:val="24"/>
        </w:rPr>
        <w:t xml:space="preserve">          </w:t>
      </w:r>
      <w:r w:rsidR="00BE053B" w:rsidRPr="00BE053B">
        <w:rPr>
          <w:rFonts w:ascii="Times New Roman" w:hAnsi="Times New Roman"/>
          <w:sz w:val="24"/>
          <w:szCs w:val="24"/>
        </w:rPr>
        <w:t>В зональных отборочных турах приняли участие более 400 человек в возрасте до 35 лет.</w:t>
      </w:r>
    </w:p>
    <w:p w:rsidR="00BE053B" w:rsidRPr="00BE053B" w:rsidRDefault="0064043F" w:rsidP="0064043F">
      <w:pPr>
        <w:spacing w:after="0" w:line="240" w:lineRule="auto"/>
        <w:jc w:val="both"/>
        <w:rPr>
          <w:rFonts w:ascii="Times New Roman" w:hAnsi="Times New Roman"/>
          <w:sz w:val="24"/>
          <w:szCs w:val="24"/>
        </w:rPr>
      </w:pPr>
      <w:r>
        <w:rPr>
          <w:rFonts w:ascii="Times New Roman" w:hAnsi="Times New Roman"/>
          <w:sz w:val="24"/>
          <w:szCs w:val="24"/>
        </w:rPr>
        <w:t xml:space="preserve">          </w:t>
      </w:r>
      <w:r w:rsidR="00AD7AA9">
        <w:rPr>
          <w:rFonts w:ascii="Times New Roman" w:hAnsi="Times New Roman"/>
          <w:sz w:val="24"/>
          <w:szCs w:val="24"/>
        </w:rPr>
        <w:t>На гала-концерт</w:t>
      </w:r>
      <w:r w:rsidR="000A6C9E">
        <w:rPr>
          <w:rFonts w:ascii="Times New Roman" w:hAnsi="Times New Roman"/>
          <w:sz w:val="24"/>
          <w:szCs w:val="24"/>
        </w:rPr>
        <w:t>, состоявшийся</w:t>
      </w:r>
      <w:r w:rsidR="00AD7AA9">
        <w:rPr>
          <w:rFonts w:ascii="Times New Roman" w:hAnsi="Times New Roman"/>
          <w:sz w:val="24"/>
          <w:szCs w:val="24"/>
        </w:rPr>
        <w:t xml:space="preserve"> в </w:t>
      </w:r>
      <w:r w:rsidR="000A6C9E">
        <w:rPr>
          <w:rFonts w:ascii="Times New Roman" w:hAnsi="Times New Roman"/>
          <w:sz w:val="24"/>
          <w:szCs w:val="24"/>
        </w:rPr>
        <w:t>окт</w:t>
      </w:r>
      <w:r w:rsidR="00AD7AA9">
        <w:rPr>
          <w:rFonts w:ascii="Times New Roman" w:hAnsi="Times New Roman"/>
          <w:sz w:val="24"/>
          <w:szCs w:val="24"/>
        </w:rPr>
        <w:t>ябре 2015</w:t>
      </w:r>
      <w:r w:rsidR="00BE053B" w:rsidRPr="00BE053B">
        <w:rPr>
          <w:rFonts w:ascii="Times New Roman" w:hAnsi="Times New Roman"/>
          <w:sz w:val="24"/>
          <w:szCs w:val="24"/>
        </w:rPr>
        <w:t xml:space="preserve"> года в КРК «Пирамида»</w:t>
      </w:r>
      <w:r w:rsidR="000A6C9E">
        <w:rPr>
          <w:rFonts w:ascii="Times New Roman" w:hAnsi="Times New Roman"/>
          <w:sz w:val="24"/>
          <w:szCs w:val="24"/>
        </w:rPr>
        <w:t>,</w:t>
      </w:r>
      <w:r w:rsidR="00BE053B" w:rsidRPr="00BE053B">
        <w:rPr>
          <w:rFonts w:ascii="Times New Roman" w:hAnsi="Times New Roman"/>
          <w:sz w:val="24"/>
          <w:szCs w:val="24"/>
        </w:rPr>
        <w:t xml:space="preserve"> были приглашены </w:t>
      </w:r>
      <w:r w:rsidR="000A6C9E">
        <w:rPr>
          <w:rFonts w:ascii="Times New Roman" w:hAnsi="Times New Roman"/>
          <w:sz w:val="24"/>
          <w:szCs w:val="24"/>
        </w:rPr>
        <w:t xml:space="preserve">лучшие </w:t>
      </w:r>
      <w:r w:rsidR="00BE053B" w:rsidRPr="00BE053B">
        <w:rPr>
          <w:rFonts w:ascii="Times New Roman" w:hAnsi="Times New Roman"/>
          <w:sz w:val="24"/>
          <w:szCs w:val="24"/>
        </w:rPr>
        <w:t xml:space="preserve">команды предприятий Республики Татарстан, среди которых была молодёжная команда ПАО «Нижнекамскнефтехим»,  </w:t>
      </w:r>
      <w:r w:rsidR="00AD7AA9">
        <w:rPr>
          <w:rFonts w:ascii="Times New Roman" w:hAnsi="Times New Roman"/>
          <w:sz w:val="24"/>
          <w:szCs w:val="24"/>
        </w:rPr>
        <w:t xml:space="preserve">завоевавшая </w:t>
      </w:r>
      <w:r w:rsidR="000A6C9E">
        <w:rPr>
          <w:rFonts w:ascii="Times New Roman" w:hAnsi="Times New Roman"/>
          <w:sz w:val="24"/>
          <w:szCs w:val="24"/>
        </w:rPr>
        <w:t xml:space="preserve">в итоге, как и в прошлом году, </w:t>
      </w:r>
      <w:r w:rsidR="00AD7AA9">
        <w:rPr>
          <w:rFonts w:ascii="Times New Roman" w:hAnsi="Times New Roman"/>
          <w:sz w:val="24"/>
          <w:szCs w:val="24"/>
        </w:rPr>
        <w:t>первое место</w:t>
      </w:r>
      <w:r w:rsidR="000A6C9E">
        <w:rPr>
          <w:rFonts w:ascii="Times New Roman" w:hAnsi="Times New Roman"/>
          <w:sz w:val="24"/>
          <w:szCs w:val="24"/>
        </w:rPr>
        <w:t>.</w:t>
      </w:r>
      <w:r w:rsidR="00BE053B" w:rsidRPr="00BE053B">
        <w:rPr>
          <w:rFonts w:ascii="Times New Roman" w:hAnsi="Times New Roman"/>
          <w:sz w:val="24"/>
          <w:szCs w:val="24"/>
        </w:rPr>
        <w:t xml:space="preserve"> Также в этом конкурсе в 2015 году приняли участие </w:t>
      </w:r>
      <w:r w:rsidR="00C964D9">
        <w:rPr>
          <w:rFonts w:ascii="Times New Roman" w:hAnsi="Times New Roman"/>
          <w:sz w:val="24"/>
          <w:szCs w:val="24"/>
        </w:rPr>
        <w:t xml:space="preserve">представители </w:t>
      </w:r>
      <w:r w:rsidR="00BE053B" w:rsidRPr="00BE053B">
        <w:rPr>
          <w:rFonts w:ascii="Times New Roman" w:hAnsi="Times New Roman"/>
          <w:sz w:val="24"/>
          <w:szCs w:val="24"/>
        </w:rPr>
        <w:t>молодеж</w:t>
      </w:r>
      <w:r w:rsidR="00C964D9">
        <w:rPr>
          <w:rFonts w:ascii="Times New Roman" w:hAnsi="Times New Roman"/>
          <w:sz w:val="24"/>
          <w:szCs w:val="24"/>
        </w:rPr>
        <w:t>и</w:t>
      </w:r>
      <w:r w:rsidR="00BE053B" w:rsidRPr="00BE053B">
        <w:rPr>
          <w:rFonts w:ascii="Times New Roman" w:hAnsi="Times New Roman"/>
          <w:sz w:val="24"/>
          <w:szCs w:val="24"/>
        </w:rPr>
        <w:t xml:space="preserve"> АО «Химзавод им. Л.Я. Карпова», которые </w:t>
      </w:r>
      <w:r w:rsidR="00AD7AA9">
        <w:rPr>
          <w:rFonts w:ascii="Times New Roman" w:hAnsi="Times New Roman"/>
          <w:sz w:val="24"/>
          <w:szCs w:val="24"/>
        </w:rPr>
        <w:t>были на</w:t>
      </w:r>
      <w:r w:rsidR="00BE053B" w:rsidRPr="00BE053B">
        <w:rPr>
          <w:rFonts w:ascii="Times New Roman" w:hAnsi="Times New Roman"/>
          <w:sz w:val="24"/>
          <w:szCs w:val="24"/>
        </w:rPr>
        <w:t xml:space="preserve"> третье</w:t>
      </w:r>
      <w:r w:rsidR="00AD7AA9">
        <w:rPr>
          <w:rFonts w:ascii="Times New Roman" w:hAnsi="Times New Roman"/>
          <w:sz w:val="24"/>
          <w:szCs w:val="24"/>
        </w:rPr>
        <w:t>м</w:t>
      </w:r>
      <w:r w:rsidR="00BE053B" w:rsidRPr="00BE053B">
        <w:rPr>
          <w:rFonts w:ascii="Times New Roman" w:hAnsi="Times New Roman"/>
          <w:sz w:val="24"/>
          <w:szCs w:val="24"/>
        </w:rPr>
        <w:t xml:space="preserve"> мест</w:t>
      </w:r>
      <w:r w:rsidR="00AD7AA9">
        <w:rPr>
          <w:rFonts w:ascii="Times New Roman" w:hAnsi="Times New Roman"/>
          <w:sz w:val="24"/>
          <w:szCs w:val="24"/>
        </w:rPr>
        <w:t xml:space="preserve">е в номинации </w:t>
      </w:r>
      <w:r w:rsidR="00C964D9">
        <w:rPr>
          <w:rFonts w:ascii="Times New Roman" w:hAnsi="Times New Roman"/>
          <w:sz w:val="24"/>
          <w:szCs w:val="24"/>
        </w:rPr>
        <w:t>«Вокал малых форм».</w:t>
      </w:r>
    </w:p>
    <w:p w:rsidR="00BE053B" w:rsidRPr="00BE053B" w:rsidRDefault="0064043F" w:rsidP="0064043F">
      <w:pPr>
        <w:spacing w:after="0" w:line="240" w:lineRule="auto"/>
        <w:jc w:val="both"/>
        <w:rPr>
          <w:rFonts w:ascii="Times New Roman" w:hAnsi="Times New Roman"/>
          <w:sz w:val="24"/>
          <w:szCs w:val="24"/>
        </w:rPr>
      </w:pPr>
      <w:r>
        <w:rPr>
          <w:rFonts w:ascii="Times New Roman" w:hAnsi="Times New Roman"/>
          <w:sz w:val="24"/>
          <w:szCs w:val="24"/>
        </w:rPr>
        <w:t xml:space="preserve">          </w:t>
      </w:r>
      <w:r w:rsidR="00C964D9">
        <w:rPr>
          <w:rFonts w:ascii="Times New Roman" w:hAnsi="Times New Roman"/>
          <w:sz w:val="24"/>
          <w:szCs w:val="24"/>
        </w:rPr>
        <w:t>М</w:t>
      </w:r>
      <w:r w:rsidR="00C964D9" w:rsidRPr="00BE053B">
        <w:rPr>
          <w:rFonts w:ascii="Times New Roman" w:hAnsi="Times New Roman"/>
          <w:sz w:val="24"/>
          <w:szCs w:val="24"/>
        </w:rPr>
        <w:t>инистерств</w:t>
      </w:r>
      <w:r w:rsidR="00BF0133">
        <w:rPr>
          <w:rFonts w:ascii="Times New Roman" w:hAnsi="Times New Roman"/>
          <w:sz w:val="24"/>
          <w:szCs w:val="24"/>
        </w:rPr>
        <w:t>о</w:t>
      </w:r>
      <w:r w:rsidR="00C964D9" w:rsidRPr="00BE053B">
        <w:rPr>
          <w:rFonts w:ascii="Times New Roman" w:hAnsi="Times New Roman"/>
          <w:sz w:val="24"/>
          <w:szCs w:val="24"/>
        </w:rPr>
        <w:t xml:space="preserve"> промышленности и торговли РТ</w:t>
      </w:r>
      <w:r w:rsidR="00C964D9">
        <w:rPr>
          <w:rFonts w:ascii="Times New Roman" w:hAnsi="Times New Roman"/>
          <w:sz w:val="24"/>
          <w:szCs w:val="24"/>
        </w:rPr>
        <w:t>,</w:t>
      </w:r>
      <w:r w:rsidR="00C964D9" w:rsidRPr="00BE053B">
        <w:rPr>
          <w:rFonts w:ascii="Times New Roman" w:hAnsi="Times New Roman"/>
          <w:sz w:val="24"/>
          <w:szCs w:val="24"/>
        </w:rPr>
        <w:t xml:space="preserve"> </w:t>
      </w:r>
      <w:r w:rsidR="00C964D9">
        <w:rPr>
          <w:rFonts w:ascii="Times New Roman" w:hAnsi="Times New Roman"/>
          <w:sz w:val="24"/>
          <w:szCs w:val="24"/>
        </w:rPr>
        <w:t>профсоюзный комитет П</w:t>
      </w:r>
      <w:r w:rsidR="00BE053B" w:rsidRPr="00BE053B">
        <w:rPr>
          <w:rFonts w:ascii="Times New Roman" w:hAnsi="Times New Roman"/>
          <w:sz w:val="24"/>
          <w:szCs w:val="24"/>
        </w:rPr>
        <w:t>АО «Нижнекамскнефтехим»</w:t>
      </w:r>
      <w:r w:rsidR="00C964D9">
        <w:rPr>
          <w:rFonts w:ascii="Times New Roman" w:hAnsi="Times New Roman"/>
          <w:sz w:val="24"/>
          <w:szCs w:val="24"/>
        </w:rPr>
        <w:t xml:space="preserve">, Татреском Росхимпрофсоюза </w:t>
      </w:r>
      <w:r w:rsidR="00BE053B" w:rsidRPr="00BE053B">
        <w:rPr>
          <w:rFonts w:ascii="Times New Roman" w:hAnsi="Times New Roman"/>
          <w:sz w:val="24"/>
          <w:szCs w:val="24"/>
        </w:rPr>
        <w:t>были непосредственными организаторами торжественного мероприятия для работников предприятий нефтехимии РТ в г. Нижнекамске, посвящённого профессиональному празднику «День химика».</w:t>
      </w:r>
    </w:p>
    <w:p w:rsidR="00B42F84" w:rsidRDefault="0064043F" w:rsidP="0064043F">
      <w:pPr>
        <w:spacing w:after="0" w:line="240" w:lineRule="auto"/>
        <w:jc w:val="both"/>
        <w:rPr>
          <w:rFonts w:ascii="Times New Roman" w:hAnsi="Times New Roman"/>
          <w:sz w:val="32"/>
          <w:szCs w:val="32"/>
        </w:rPr>
      </w:pPr>
      <w:r>
        <w:rPr>
          <w:rFonts w:ascii="Times New Roman" w:hAnsi="Times New Roman"/>
          <w:sz w:val="24"/>
          <w:szCs w:val="24"/>
        </w:rPr>
        <w:t xml:space="preserve">          </w:t>
      </w:r>
      <w:r w:rsidR="004A3725" w:rsidRPr="004A3725">
        <w:rPr>
          <w:rFonts w:ascii="Times New Roman" w:hAnsi="Times New Roman"/>
          <w:sz w:val="24"/>
          <w:szCs w:val="24"/>
        </w:rPr>
        <w:t xml:space="preserve">К 70-летию </w:t>
      </w:r>
      <w:r w:rsidR="00B42F84">
        <w:rPr>
          <w:rFonts w:ascii="Times New Roman" w:hAnsi="Times New Roman"/>
          <w:sz w:val="24"/>
          <w:szCs w:val="24"/>
        </w:rPr>
        <w:t xml:space="preserve">Великой </w:t>
      </w:r>
      <w:r w:rsidR="004A3725" w:rsidRPr="004A3725">
        <w:rPr>
          <w:rFonts w:ascii="Times New Roman" w:hAnsi="Times New Roman"/>
          <w:sz w:val="24"/>
          <w:szCs w:val="24"/>
        </w:rPr>
        <w:t xml:space="preserve">Победы дети работников предприятий отрасли приняли участие в конкурсе детского рисунка, а учащиеся </w:t>
      </w:r>
      <w:r w:rsidR="00B42F84" w:rsidRPr="00550A1F">
        <w:rPr>
          <w:rFonts w:ascii="Times New Roman" w:hAnsi="Times New Roman"/>
          <w:sz w:val="24"/>
          <w:szCs w:val="24"/>
        </w:rPr>
        <w:t xml:space="preserve">ГАОУ </w:t>
      </w:r>
      <w:r w:rsidR="00B42F84">
        <w:rPr>
          <w:rFonts w:ascii="Times New Roman" w:hAnsi="Times New Roman"/>
          <w:sz w:val="24"/>
          <w:szCs w:val="24"/>
        </w:rPr>
        <w:t xml:space="preserve">СПО </w:t>
      </w:r>
      <w:r w:rsidR="00B42F84" w:rsidRPr="00550A1F">
        <w:rPr>
          <w:rFonts w:ascii="Times New Roman" w:hAnsi="Times New Roman"/>
          <w:sz w:val="24"/>
          <w:szCs w:val="24"/>
        </w:rPr>
        <w:t>«Казанский нефтехимичес</w:t>
      </w:r>
      <w:r w:rsidR="00B42F84">
        <w:rPr>
          <w:rFonts w:ascii="Times New Roman" w:hAnsi="Times New Roman"/>
          <w:sz w:val="24"/>
          <w:szCs w:val="24"/>
        </w:rPr>
        <w:t>кий колледж» имени В. П. Лушникова</w:t>
      </w:r>
      <w:r w:rsidR="004A3725" w:rsidRPr="004A3725">
        <w:rPr>
          <w:rFonts w:ascii="Times New Roman" w:hAnsi="Times New Roman"/>
          <w:sz w:val="24"/>
          <w:szCs w:val="24"/>
        </w:rPr>
        <w:t xml:space="preserve"> </w:t>
      </w:r>
      <w:r w:rsidR="00B42F84">
        <w:rPr>
          <w:rFonts w:ascii="Times New Roman" w:hAnsi="Times New Roman"/>
          <w:sz w:val="24"/>
          <w:szCs w:val="24"/>
        </w:rPr>
        <w:t>–</w:t>
      </w:r>
      <w:r w:rsidR="004A3725" w:rsidRPr="004A3725">
        <w:rPr>
          <w:rFonts w:ascii="Times New Roman" w:hAnsi="Times New Roman"/>
          <w:sz w:val="24"/>
          <w:szCs w:val="24"/>
        </w:rPr>
        <w:t xml:space="preserve"> в конкурсе патриотической песни.</w:t>
      </w:r>
      <w:r w:rsidR="004A3725">
        <w:rPr>
          <w:rFonts w:ascii="Times New Roman" w:hAnsi="Times New Roman"/>
          <w:sz w:val="32"/>
          <w:szCs w:val="32"/>
        </w:rPr>
        <w:t xml:space="preserve"> </w:t>
      </w:r>
    </w:p>
    <w:p w:rsidR="00BE053B" w:rsidRPr="00BE053B" w:rsidRDefault="0064043F" w:rsidP="0064043F">
      <w:pPr>
        <w:spacing w:after="0" w:line="240" w:lineRule="auto"/>
        <w:jc w:val="both"/>
        <w:rPr>
          <w:rFonts w:ascii="Times New Roman" w:hAnsi="Times New Roman"/>
          <w:sz w:val="24"/>
          <w:szCs w:val="24"/>
        </w:rPr>
      </w:pPr>
      <w:r>
        <w:rPr>
          <w:rFonts w:ascii="Times New Roman" w:hAnsi="Times New Roman"/>
          <w:sz w:val="24"/>
          <w:szCs w:val="24"/>
        </w:rPr>
        <w:t xml:space="preserve">          </w:t>
      </w:r>
      <w:r w:rsidR="00BE053B" w:rsidRPr="00BE053B">
        <w:rPr>
          <w:rFonts w:ascii="Times New Roman" w:hAnsi="Times New Roman"/>
          <w:sz w:val="24"/>
          <w:szCs w:val="24"/>
        </w:rPr>
        <w:t xml:space="preserve">В связи с Днем пожилого человека  было организовано праздничное мероприятие для ветеранов рескома профсоюза.  </w:t>
      </w:r>
    </w:p>
    <w:p w:rsidR="00BE053B" w:rsidRDefault="0064043F" w:rsidP="0064043F">
      <w:pPr>
        <w:spacing w:after="0" w:line="240" w:lineRule="auto"/>
        <w:jc w:val="both"/>
        <w:rPr>
          <w:rFonts w:ascii="Times New Roman" w:hAnsi="Times New Roman"/>
          <w:sz w:val="24"/>
          <w:szCs w:val="24"/>
        </w:rPr>
      </w:pPr>
      <w:r>
        <w:rPr>
          <w:rFonts w:ascii="Times New Roman" w:hAnsi="Times New Roman"/>
          <w:sz w:val="24"/>
          <w:szCs w:val="24"/>
        </w:rPr>
        <w:t xml:space="preserve">          </w:t>
      </w:r>
      <w:r w:rsidR="004361F9">
        <w:rPr>
          <w:rFonts w:ascii="Times New Roman" w:hAnsi="Times New Roman"/>
          <w:sz w:val="24"/>
          <w:szCs w:val="24"/>
        </w:rPr>
        <w:t>В сентябре д</w:t>
      </w:r>
      <w:r w:rsidR="00BE053B" w:rsidRPr="00BE053B">
        <w:rPr>
          <w:rFonts w:ascii="Times New Roman" w:hAnsi="Times New Roman"/>
          <w:sz w:val="24"/>
          <w:szCs w:val="24"/>
        </w:rPr>
        <w:t>ля профсоюзного актива отр</w:t>
      </w:r>
      <w:r w:rsidR="004361F9">
        <w:rPr>
          <w:rFonts w:ascii="Times New Roman" w:hAnsi="Times New Roman"/>
          <w:sz w:val="24"/>
          <w:szCs w:val="24"/>
        </w:rPr>
        <w:t>асли было проведено культурно-</w:t>
      </w:r>
      <w:r w:rsidR="00BE053B" w:rsidRPr="00BE053B">
        <w:rPr>
          <w:rFonts w:ascii="Times New Roman" w:hAnsi="Times New Roman"/>
          <w:sz w:val="24"/>
          <w:szCs w:val="24"/>
        </w:rPr>
        <w:t>ознакомительное мероприятие  с посещением историч</w:t>
      </w:r>
      <w:r w:rsidR="004361F9">
        <w:rPr>
          <w:rFonts w:ascii="Times New Roman" w:hAnsi="Times New Roman"/>
          <w:sz w:val="24"/>
          <w:szCs w:val="24"/>
        </w:rPr>
        <w:t>еского комплекса «Тукай кырлай»</w:t>
      </w:r>
      <w:r w:rsidR="00BE053B" w:rsidRPr="00BE053B">
        <w:rPr>
          <w:rFonts w:ascii="Times New Roman" w:hAnsi="Times New Roman"/>
          <w:sz w:val="24"/>
          <w:szCs w:val="24"/>
        </w:rPr>
        <w:t xml:space="preserve">. </w:t>
      </w:r>
    </w:p>
    <w:p w:rsidR="005F10B0" w:rsidRPr="00BE053B" w:rsidRDefault="005F10B0" w:rsidP="00BE053B">
      <w:pPr>
        <w:spacing w:after="0" w:line="240" w:lineRule="auto"/>
        <w:ind w:firstLine="539"/>
        <w:jc w:val="both"/>
        <w:rPr>
          <w:rFonts w:ascii="Times New Roman" w:hAnsi="Times New Roman"/>
          <w:sz w:val="24"/>
          <w:szCs w:val="24"/>
        </w:rPr>
      </w:pPr>
    </w:p>
    <w:p w:rsidR="00550A1F" w:rsidRPr="00550A1F" w:rsidRDefault="0064043F" w:rsidP="00550A1F">
      <w:pPr>
        <w:spacing w:after="0" w:line="240" w:lineRule="auto"/>
        <w:jc w:val="both"/>
        <w:rPr>
          <w:rFonts w:ascii="Times New Roman" w:hAnsi="Times New Roman"/>
          <w:sz w:val="24"/>
          <w:szCs w:val="24"/>
        </w:rPr>
      </w:pPr>
      <w:r>
        <w:rPr>
          <w:b/>
          <w:szCs w:val="28"/>
        </w:rPr>
        <w:t xml:space="preserve">          </w:t>
      </w:r>
      <w:r w:rsidR="00550A1F" w:rsidRPr="00550A1F">
        <w:rPr>
          <w:rFonts w:ascii="Times New Roman" w:hAnsi="Times New Roman"/>
          <w:sz w:val="24"/>
          <w:szCs w:val="24"/>
        </w:rPr>
        <w:t>Большое внимание республиканским комитетом профсоюза уделяется развитию массового рабочего спорта и пропаганде здорового образа жизни среди работников. Ежегодное проведение Спартакиады  работников Татарстанской республиканской организации Росхимпрофсоюза стало традицией,   подтверждением развития  массового рабочего спорта и физкультуры на предприятиях отрасли, примером пропаганды здорового образа жизни и досуга химиков. Спортивные соревнования X</w:t>
      </w:r>
      <w:r w:rsidR="00550A1F" w:rsidRPr="00550A1F">
        <w:rPr>
          <w:rFonts w:ascii="Times New Roman" w:hAnsi="Times New Roman"/>
          <w:sz w:val="24"/>
          <w:szCs w:val="24"/>
          <w:lang w:val="en-US"/>
        </w:rPr>
        <w:t>XI</w:t>
      </w:r>
      <w:r w:rsidR="00550A1F" w:rsidRPr="00550A1F">
        <w:rPr>
          <w:rFonts w:ascii="Times New Roman" w:hAnsi="Times New Roman"/>
          <w:sz w:val="24"/>
          <w:szCs w:val="24"/>
        </w:rPr>
        <w:t xml:space="preserve"> Спартакиады  проходили в этом году в три этапа, а финальная часть </w:t>
      </w:r>
      <w:r w:rsidR="00BF0133">
        <w:rPr>
          <w:rFonts w:ascii="Times New Roman" w:hAnsi="Times New Roman"/>
          <w:sz w:val="24"/>
          <w:szCs w:val="24"/>
        </w:rPr>
        <w:t>состоялась в</w:t>
      </w:r>
      <w:r w:rsidR="00550A1F" w:rsidRPr="00550A1F">
        <w:rPr>
          <w:rFonts w:ascii="Times New Roman" w:hAnsi="Times New Roman"/>
          <w:sz w:val="24"/>
          <w:szCs w:val="24"/>
        </w:rPr>
        <w:t xml:space="preserve"> сентябр</w:t>
      </w:r>
      <w:r w:rsidR="00BF0133">
        <w:rPr>
          <w:rFonts w:ascii="Times New Roman" w:hAnsi="Times New Roman"/>
          <w:sz w:val="24"/>
          <w:szCs w:val="24"/>
        </w:rPr>
        <w:t>е</w:t>
      </w:r>
      <w:r w:rsidR="00550A1F" w:rsidRPr="00550A1F">
        <w:rPr>
          <w:rFonts w:ascii="Times New Roman" w:hAnsi="Times New Roman"/>
          <w:sz w:val="24"/>
          <w:szCs w:val="24"/>
        </w:rPr>
        <w:t xml:space="preserve"> 2015 года на базе  </w:t>
      </w:r>
      <w:r w:rsidR="005F10B0">
        <w:rPr>
          <w:rFonts w:ascii="Times New Roman" w:hAnsi="Times New Roman"/>
          <w:sz w:val="24"/>
          <w:szCs w:val="24"/>
        </w:rPr>
        <w:t>детского лагеря «Солнечный» акц</w:t>
      </w:r>
      <w:r w:rsidR="00550A1F" w:rsidRPr="00550A1F">
        <w:rPr>
          <w:rFonts w:ascii="Times New Roman" w:hAnsi="Times New Roman"/>
          <w:sz w:val="24"/>
          <w:szCs w:val="24"/>
        </w:rPr>
        <w:t xml:space="preserve">ионерного общества «Казаньоргсинтез». В целом </w:t>
      </w:r>
      <w:r w:rsidR="005F10B0">
        <w:rPr>
          <w:rFonts w:ascii="Times New Roman" w:hAnsi="Times New Roman"/>
          <w:sz w:val="24"/>
          <w:szCs w:val="24"/>
        </w:rPr>
        <w:t>в</w:t>
      </w:r>
      <w:r w:rsidR="00550A1F" w:rsidRPr="00550A1F">
        <w:rPr>
          <w:rFonts w:ascii="Times New Roman" w:hAnsi="Times New Roman"/>
          <w:sz w:val="24"/>
          <w:szCs w:val="24"/>
        </w:rPr>
        <w:t xml:space="preserve"> соревнованиях приняли участие около 400 спортсменов 12 предприятий и организаций отрасли, которые соревновались по 7 видам спорта. Общекомандное  первое место у спортсменов  ПАО «Нижнекамскнефтехим», </w:t>
      </w:r>
      <w:r w:rsidR="005F10B0">
        <w:rPr>
          <w:rFonts w:ascii="Times New Roman" w:hAnsi="Times New Roman"/>
          <w:sz w:val="24"/>
          <w:szCs w:val="24"/>
        </w:rPr>
        <w:t xml:space="preserve">впервые </w:t>
      </w:r>
      <w:r w:rsidR="00550A1F" w:rsidRPr="00550A1F">
        <w:rPr>
          <w:rFonts w:ascii="Times New Roman" w:hAnsi="Times New Roman"/>
          <w:sz w:val="24"/>
          <w:szCs w:val="24"/>
        </w:rPr>
        <w:t>втор</w:t>
      </w:r>
      <w:r w:rsidR="00A36FE9">
        <w:rPr>
          <w:rFonts w:ascii="Times New Roman" w:hAnsi="Times New Roman"/>
          <w:sz w:val="24"/>
          <w:szCs w:val="24"/>
        </w:rPr>
        <w:t>ое место завоевала</w:t>
      </w:r>
      <w:r w:rsidR="005F10B0">
        <w:rPr>
          <w:rFonts w:ascii="Times New Roman" w:hAnsi="Times New Roman"/>
          <w:sz w:val="24"/>
          <w:szCs w:val="24"/>
        </w:rPr>
        <w:t xml:space="preserve"> команда</w:t>
      </w:r>
      <w:r w:rsidR="00550A1F" w:rsidRPr="00550A1F">
        <w:rPr>
          <w:rFonts w:ascii="Times New Roman" w:hAnsi="Times New Roman"/>
          <w:sz w:val="24"/>
          <w:szCs w:val="24"/>
        </w:rPr>
        <w:t xml:space="preserve"> ООО «Менделеевсказот», </w:t>
      </w:r>
      <w:r w:rsidR="00A36FE9">
        <w:rPr>
          <w:rFonts w:ascii="Times New Roman" w:hAnsi="Times New Roman"/>
          <w:sz w:val="24"/>
          <w:szCs w:val="24"/>
        </w:rPr>
        <w:t xml:space="preserve">а </w:t>
      </w:r>
      <w:r w:rsidR="00550A1F" w:rsidRPr="00550A1F">
        <w:rPr>
          <w:rFonts w:ascii="Times New Roman" w:hAnsi="Times New Roman"/>
          <w:sz w:val="24"/>
          <w:szCs w:val="24"/>
        </w:rPr>
        <w:t>третьими</w:t>
      </w:r>
      <w:r w:rsidR="00A36FE9">
        <w:rPr>
          <w:rFonts w:ascii="Times New Roman" w:hAnsi="Times New Roman"/>
          <w:sz w:val="24"/>
          <w:szCs w:val="24"/>
        </w:rPr>
        <w:t>, также впервые,</w:t>
      </w:r>
      <w:r w:rsidR="00CE1128">
        <w:rPr>
          <w:rFonts w:ascii="Times New Roman" w:hAnsi="Times New Roman"/>
          <w:sz w:val="24"/>
          <w:szCs w:val="24"/>
        </w:rPr>
        <w:t xml:space="preserve"> </w:t>
      </w:r>
      <w:r w:rsidR="00550A1F" w:rsidRPr="00550A1F">
        <w:rPr>
          <w:rFonts w:ascii="Times New Roman" w:hAnsi="Times New Roman"/>
          <w:sz w:val="24"/>
          <w:szCs w:val="24"/>
        </w:rPr>
        <w:t>стал</w:t>
      </w:r>
      <w:r w:rsidR="00CE1128">
        <w:rPr>
          <w:rFonts w:ascii="Times New Roman" w:hAnsi="Times New Roman"/>
          <w:sz w:val="24"/>
          <w:szCs w:val="24"/>
        </w:rPr>
        <w:t>и представители</w:t>
      </w:r>
      <w:r w:rsidR="00550A1F" w:rsidRPr="00550A1F">
        <w:rPr>
          <w:rFonts w:ascii="Times New Roman" w:hAnsi="Times New Roman"/>
          <w:sz w:val="24"/>
          <w:szCs w:val="24"/>
        </w:rPr>
        <w:t xml:space="preserve"> ОАО «Татхимфармпрепараты».  </w:t>
      </w:r>
    </w:p>
    <w:p w:rsidR="00550A1F" w:rsidRPr="00550A1F" w:rsidRDefault="00AB43B3" w:rsidP="00550A1F">
      <w:pPr>
        <w:spacing w:after="0" w:line="240" w:lineRule="auto"/>
        <w:jc w:val="both"/>
        <w:rPr>
          <w:rFonts w:ascii="Times New Roman" w:hAnsi="Times New Roman"/>
          <w:sz w:val="24"/>
          <w:szCs w:val="24"/>
        </w:rPr>
      </w:pPr>
      <w:r>
        <w:rPr>
          <w:rFonts w:ascii="Times New Roman" w:hAnsi="Times New Roman"/>
          <w:b/>
          <w:sz w:val="24"/>
          <w:szCs w:val="24"/>
        </w:rPr>
        <w:t xml:space="preserve">          </w:t>
      </w:r>
      <w:r w:rsidR="00CE1128">
        <w:rPr>
          <w:rFonts w:ascii="Times New Roman" w:hAnsi="Times New Roman"/>
          <w:sz w:val="24"/>
          <w:szCs w:val="24"/>
        </w:rPr>
        <w:t>Молодые спортсмен</w:t>
      </w:r>
      <w:r w:rsidR="00550A1F" w:rsidRPr="00550A1F">
        <w:rPr>
          <w:rFonts w:ascii="Times New Roman" w:hAnsi="Times New Roman"/>
          <w:sz w:val="24"/>
          <w:szCs w:val="24"/>
        </w:rPr>
        <w:t xml:space="preserve">ы предприятий отрасли принимают активное участие в спортивных мероприятиях, организуемых Федерацией профсоюзов Республики и ФСО «Спартак». Молодые работники </w:t>
      </w:r>
      <w:r w:rsidR="00CE1128">
        <w:rPr>
          <w:rFonts w:ascii="Times New Roman" w:hAnsi="Times New Roman"/>
          <w:sz w:val="24"/>
          <w:szCs w:val="24"/>
        </w:rPr>
        <w:t>–</w:t>
      </w:r>
      <w:r w:rsidR="00550A1F" w:rsidRPr="00550A1F">
        <w:rPr>
          <w:rFonts w:ascii="Times New Roman" w:hAnsi="Times New Roman"/>
          <w:sz w:val="24"/>
          <w:szCs w:val="24"/>
        </w:rPr>
        <w:t xml:space="preserve"> представители ПАО «Нижнек</w:t>
      </w:r>
      <w:r w:rsidR="00CE1128">
        <w:rPr>
          <w:rFonts w:ascii="Times New Roman" w:hAnsi="Times New Roman"/>
          <w:sz w:val="24"/>
          <w:szCs w:val="24"/>
        </w:rPr>
        <w:t>а</w:t>
      </w:r>
      <w:r w:rsidR="00550A1F" w:rsidRPr="00550A1F">
        <w:rPr>
          <w:rFonts w:ascii="Times New Roman" w:hAnsi="Times New Roman"/>
          <w:sz w:val="24"/>
          <w:szCs w:val="24"/>
        </w:rPr>
        <w:t>мскнефтехим»  стали победителями и призерами во всех возрастных категориях лыжных соре</w:t>
      </w:r>
      <w:r w:rsidR="00CE1128">
        <w:rPr>
          <w:rFonts w:ascii="Times New Roman" w:hAnsi="Times New Roman"/>
          <w:sz w:val="24"/>
          <w:szCs w:val="24"/>
        </w:rPr>
        <w:t>внований «Молодежная лыжня-</w:t>
      </w:r>
      <w:r w:rsidR="00550A1F" w:rsidRPr="00550A1F">
        <w:rPr>
          <w:rFonts w:ascii="Times New Roman" w:hAnsi="Times New Roman"/>
          <w:sz w:val="24"/>
          <w:szCs w:val="24"/>
        </w:rPr>
        <w:t xml:space="preserve">2015», а </w:t>
      </w:r>
      <w:r w:rsidR="00CE1128">
        <w:rPr>
          <w:rFonts w:ascii="Times New Roman" w:hAnsi="Times New Roman"/>
          <w:sz w:val="24"/>
          <w:szCs w:val="24"/>
        </w:rPr>
        <w:t>спортсмены</w:t>
      </w:r>
      <w:r w:rsidR="00550A1F" w:rsidRPr="00550A1F">
        <w:rPr>
          <w:rFonts w:ascii="Times New Roman" w:hAnsi="Times New Roman"/>
          <w:sz w:val="24"/>
          <w:szCs w:val="24"/>
        </w:rPr>
        <w:t xml:space="preserve"> ПАО «Казаньоргсинтез» </w:t>
      </w:r>
      <w:r w:rsidR="00C21CEC">
        <w:rPr>
          <w:rFonts w:ascii="Times New Roman" w:hAnsi="Times New Roman"/>
          <w:sz w:val="24"/>
          <w:szCs w:val="24"/>
        </w:rPr>
        <w:t>заняли первое место в  соревнованиях по мини-</w:t>
      </w:r>
      <w:r w:rsidR="00550A1F" w:rsidRPr="00550A1F">
        <w:rPr>
          <w:rFonts w:ascii="Times New Roman" w:hAnsi="Times New Roman"/>
          <w:sz w:val="24"/>
          <w:szCs w:val="24"/>
        </w:rPr>
        <w:t xml:space="preserve">футболу </w:t>
      </w:r>
      <w:r w:rsidR="00C21CEC">
        <w:rPr>
          <w:rFonts w:ascii="Times New Roman" w:hAnsi="Times New Roman"/>
          <w:sz w:val="24"/>
          <w:szCs w:val="24"/>
        </w:rPr>
        <w:t xml:space="preserve">на </w:t>
      </w:r>
      <w:r w:rsidR="00550A1F" w:rsidRPr="00550A1F">
        <w:rPr>
          <w:rFonts w:ascii="Times New Roman" w:hAnsi="Times New Roman"/>
          <w:sz w:val="24"/>
          <w:szCs w:val="24"/>
        </w:rPr>
        <w:t xml:space="preserve">летней Спартакиады </w:t>
      </w:r>
      <w:r w:rsidR="00306F70">
        <w:rPr>
          <w:rFonts w:ascii="Times New Roman" w:hAnsi="Times New Roman"/>
          <w:sz w:val="24"/>
          <w:szCs w:val="24"/>
        </w:rPr>
        <w:t>ФПРТ</w:t>
      </w:r>
      <w:r w:rsidR="00550A1F" w:rsidRPr="00550A1F">
        <w:rPr>
          <w:rFonts w:ascii="Times New Roman" w:hAnsi="Times New Roman"/>
          <w:sz w:val="24"/>
          <w:szCs w:val="24"/>
        </w:rPr>
        <w:t xml:space="preserve">. В этих соревнованиях впервые приняли участие </w:t>
      </w:r>
      <w:r w:rsidR="00C21CEC">
        <w:rPr>
          <w:rFonts w:ascii="Times New Roman" w:hAnsi="Times New Roman"/>
          <w:sz w:val="24"/>
          <w:szCs w:val="24"/>
        </w:rPr>
        <w:t xml:space="preserve">и </w:t>
      </w:r>
      <w:r w:rsidR="00550A1F" w:rsidRPr="00550A1F">
        <w:rPr>
          <w:rFonts w:ascii="Times New Roman" w:hAnsi="Times New Roman"/>
          <w:sz w:val="24"/>
          <w:szCs w:val="24"/>
        </w:rPr>
        <w:t xml:space="preserve">спортсмены ГАОУ </w:t>
      </w:r>
      <w:r w:rsidR="00C21CEC">
        <w:rPr>
          <w:rFonts w:ascii="Times New Roman" w:hAnsi="Times New Roman"/>
          <w:sz w:val="24"/>
          <w:szCs w:val="24"/>
        </w:rPr>
        <w:t xml:space="preserve">СПО </w:t>
      </w:r>
      <w:r w:rsidR="00550A1F" w:rsidRPr="00550A1F">
        <w:rPr>
          <w:rFonts w:ascii="Times New Roman" w:hAnsi="Times New Roman"/>
          <w:sz w:val="24"/>
          <w:szCs w:val="24"/>
        </w:rPr>
        <w:t>«Казанский нефтехимичес</w:t>
      </w:r>
      <w:r w:rsidR="00C21CEC">
        <w:rPr>
          <w:rFonts w:ascii="Times New Roman" w:hAnsi="Times New Roman"/>
          <w:sz w:val="24"/>
          <w:szCs w:val="24"/>
        </w:rPr>
        <w:t>кий колледж» имени В. П. Лушникова. В соревнованиях по мини-</w:t>
      </w:r>
      <w:r w:rsidR="00550A1F" w:rsidRPr="00550A1F">
        <w:rPr>
          <w:rFonts w:ascii="Times New Roman" w:hAnsi="Times New Roman"/>
          <w:sz w:val="24"/>
          <w:szCs w:val="24"/>
        </w:rPr>
        <w:t>футболу они заняли третье место.</w:t>
      </w:r>
    </w:p>
    <w:p w:rsidR="00550A1F" w:rsidRPr="00550A1F" w:rsidRDefault="00AB43B3" w:rsidP="00550A1F">
      <w:pPr>
        <w:spacing w:after="0" w:line="240" w:lineRule="auto"/>
        <w:jc w:val="both"/>
        <w:rPr>
          <w:rFonts w:ascii="Times New Roman" w:hAnsi="Times New Roman"/>
          <w:sz w:val="24"/>
          <w:szCs w:val="24"/>
        </w:rPr>
      </w:pPr>
      <w:r>
        <w:rPr>
          <w:rFonts w:ascii="Times New Roman" w:hAnsi="Times New Roman"/>
          <w:sz w:val="24"/>
          <w:szCs w:val="24"/>
        </w:rPr>
        <w:t xml:space="preserve">          </w:t>
      </w:r>
      <w:r w:rsidR="00550A1F" w:rsidRPr="00550A1F">
        <w:rPr>
          <w:rFonts w:ascii="Times New Roman" w:hAnsi="Times New Roman"/>
          <w:sz w:val="24"/>
          <w:szCs w:val="24"/>
        </w:rPr>
        <w:t>Профкомы предприятий, организаций отрасли в своей работе большое внимание уделяют  проведению различных масс</w:t>
      </w:r>
      <w:r w:rsidR="00D17C1B">
        <w:rPr>
          <w:rFonts w:ascii="Times New Roman" w:hAnsi="Times New Roman"/>
          <w:sz w:val="24"/>
          <w:szCs w:val="24"/>
        </w:rPr>
        <w:t>овых спортивных и физкультурно-</w:t>
      </w:r>
      <w:r w:rsidR="00550A1F" w:rsidRPr="00550A1F">
        <w:rPr>
          <w:rFonts w:ascii="Times New Roman" w:hAnsi="Times New Roman"/>
          <w:sz w:val="24"/>
          <w:szCs w:val="24"/>
        </w:rPr>
        <w:t xml:space="preserve">оздоровительных мероприятий. </w:t>
      </w:r>
      <w:r w:rsidR="00D17C1B">
        <w:rPr>
          <w:rFonts w:ascii="Times New Roman" w:hAnsi="Times New Roman"/>
          <w:sz w:val="24"/>
          <w:szCs w:val="24"/>
        </w:rPr>
        <w:t>П</w:t>
      </w:r>
      <w:r w:rsidR="00550A1F" w:rsidRPr="00550A1F">
        <w:rPr>
          <w:rFonts w:ascii="Times New Roman" w:hAnsi="Times New Roman"/>
          <w:sz w:val="24"/>
          <w:szCs w:val="24"/>
        </w:rPr>
        <w:t>роводятся соревнования, Спартакиады, спортивные праздники. С каждым годом всё большее число работников участвуют в общероссийских массовых соревнованиях «Кросс наций», «Лыжня России».</w:t>
      </w:r>
    </w:p>
    <w:p w:rsidR="00550A1F" w:rsidRPr="0030431F" w:rsidRDefault="00AB43B3" w:rsidP="00550A1F">
      <w:pPr>
        <w:spacing w:after="0" w:line="240" w:lineRule="auto"/>
        <w:jc w:val="both"/>
        <w:rPr>
          <w:rFonts w:ascii="Times New Roman" w:hAnsi="Times New Roman"/>
          <w:sz w:val="24"/>
          <w:szCs w:val="24"/>
        </w:rPr>
      </w:pPr>
      <w:r>
        <w:rPr>
          <w:rFonts w:ascii="Times New Roman" w:hAnsi="Times New Roman"/>
          <w:sz w:val="24"/>
          <w:szCs w:val="24"/>
        </w:rPr>
        <w:t xml:space="preserve">          </w:t>
      </w:r>
      <w:r w:rsidR="006853E3">
        <w:rPr>
          <w:rFonts w:ascii="Times New Roman" w:hAnsi="Times New Roman"/>
          <w:sz w:val="24"/>
          <w:szCs w:val="24"/>
        </w:rPr>
        <w:t>Сборная команда</w:t>
      </w:r>
      <w:r w:rsidR="00550A1F" w:rsidRPr="00550A1F">
        <w:rPr>
          <w:rFonts w:ascii="Times New Roman" w:hAnsi="Times New Roman"/>
          <w:sz w:val="24"/>
          <w:szCs w:val="24"/>
        </w:rPr>
        <w:t xml:space="preserve"> </w:t>
      </w:r>
      <w:r w:rsidR="00D17C1B">
        <w:rPr>
          <w:rFonts w:ascii="Times New Roman" w:hAnsi="Times New Roman"/>
          <w:sz w:val="24"/>
          <w:szCs w:val="24"/>
        </w:rPr>
        <w:t>Татарстанской республиканской организации</w:t>
      </w:r>
      <w:r w:rsidR="00550A1F" w:rsidRPr="00550A1F">
        <w:rPr>
          <w:rFonts w:ascii="Times New Roman" w:hAnsi="Times New Roman"/>
          <w:sz w:val="24"/>
          <w:szCs w:val="24"/>
        </w:rPr>
        <w:t xml:space="preserve">  </w:t>
      </w:r>
      <w:r w:rsidR="00D17C1B">
        <w:rPr>
          <w:rFonts w:ascii="Times New Roman" w:hAnsi="Times New Roman"/>
          <w:sz w:val="24"/>
          <w:szCs w:val="24"/>
        </w:rPr>
        <w:t>Росхим</w:t>
      </w:r>
      <w:r w:rsidR="00550A1F" w:rsidRPr="00550A1F">
        <w:rPr>
          <w:rFonts w:ascii="Times New Roman" w:hAnsi="Times New Roman"/>
          <w:sz w:val="24"/>
          <w:szCs w:val="24"/>
        </w:rPr>
        <w:t xml:space="preserve">профсоюза представляют отрасль в Чемпионате РТ в рамках Спартакиады «Здоровье» среди </w:t>
      </w:r>
      <w:r w:rsidR="006853E3">
        <w:rPr>
          <w:rFonts w:ascii="Times New Roman" w:hAnsi="Times New Roman"/>
          <w:sz w:val="24"/>
          <w:szCs w:val="24"/>
        </w:rPr>
        <w:t>предприятий</w:t>
      </w:r>
      <w:r w:rsidR="00550A1F" w:rsidRPr="00550A1F">
        <w:rPr>
          <w:rFonts w:ascii="Times New Roman" w:hAnsi="Times New Roman"/>
          <w:sz w:val="24"/>
          <w:szCs w:val="24"/>
        </w:rPr>
        <w:t xml:space="preserve"> </w:t>
      </w:r>
      <w:r w:rsidR="006853E3">
        <w:rPr>
          <w:rFonts w:ascii="Times New Roman" w:hAnsi="Times New Roman"/>
          <w:sz w:val="24"/>
          <w:szCs w:val="24"/>
        </w:rPr>
        <w:t xml:space="preserve">отраслей </w:t>
      </w:r>
      <w:r w:rsidR="00550A1F" w:rsidRPr="00550A1F">
        <w:rPr>
          <w:rFonts w:ascii="Times New Roman" w:hAnsi="Times New Roman"/>
          <w:sz w:val="24"/>
          <w:szCs w:val="24"/>
        </w:rPr>
        <w:t>промышленности</w:t>
      </w:r>
      <w:r w:rsidR="006853E3" w:rsidRPr="006853E3">
        <w:rPr>
          <w:rFonts w:ascii="Times New Roman" w:hAnsi="Times New Roman"/>
          <w:sz w:val="24"/>
          <w:szCs w:val="24"/>
        </w:rPr>
        <w:t xml:space="preserve"> </w:t>
      </w:r>
      <w:r w:rsidR="006853E3" w:rsidRPr="00550A1F">
        <w:rPr>
          <w:rFonts w:ascii="Times New Roman" w:hAnsi="Times New Roman"/>
          <w:sz w:val="24"/>
          <w:szCs w:val="24"/>
        </w:rPr>
        <w:t>и</w:t>
      </w:r>
      <w:r w:rsidR="006853E3" w:rsidRPr="006853E3">
        <w:rPr>
          <w:rFonts w:ascii="Times New Roman" w:hAnsi="Times New Roman"/>
          <w:sz w:val="24"/>
          <w:szCs w:val="24"/>
        </w:rPr>
        <w:t xml:space="preserve"> </w:t>
      </w:r>
      <w:r w:rsidR="006853E3" w:rsidRPr="00550A1F">
        <w:rPr>
          <w:rFonts w:ascii="Times New Roman" w:hAnsi="Times New Roman"/>
          <w:sz w:val="24"/>
          <w:szCs w:val="24"/>
        </w:rPr>
        <w:t>сферы обслуживания</w:t>
      </w:r>
      <w:r w:rsidR="00550A1F" w:rsidRPr="00550A1F">
        <w:rPr>
          <w:rFonts w:ascii="Times New Roman" w:hAnsi="Times New Roman"/>
          <w:sz w:val="24"/>
          <w:szCs w:val="24"/>
        </w:rPr>
        <w:t xml:space="preserve">. В течение </w:t>
      </w:r>
      <w:r w:rsidR="00D17C1B">
        <w:rPr>
          <w:rFonts w:ascii="Times New Roman" w:hAnsi="Times New Roman"/>
          <w:sz w:val="24"/>
          <w:szCs w:val="24"/>
        </w:rPr>
        <w:t>2015 года</w:t>
      </w:r>
      <w:r w:rsidR="00550A1F" w:rsidRPr="00550A1F">
        <w:rPr>
          <w:rFonts w:ascii="Times New Roman" w:hAnsi="Times New Roman"/>
          <w:sz w:val="24"/>
          <w:szCs w:val="24"/>
        </w:rPr>
        <w:t xml:space="preserve"> члены сборной команды</w:t>
      </w:r>
      <w:r w:rsidR="006853E3">
        <w:rPr>
          <w:rFonts w:ascii="Times New Roman" w:hAnsi="Times New Roman"/>
          <w:sz w:val="24"/>
          <w:szCs w:val="24"/>
        </w:rPr>
        <w:t>, составленной</w:t>
      </w:r>
      <w:r w:rsidR="00550A1F" w:rsidRPr="00550A1F">
        <w:rPr>
          <w:rFonts w:ascii="Times New Roman" w:hAnsi="Times New Roman"/>
          <w:sz w:val="24"/>
          <w:szCs w:val="24"/>
        </w:rPr>
        <w:t xml:space="preserve"> из спортсменов ОАО «Татхимфармпрепараты</w:t>
      </w:r>
      <w:r w:rsidR="006853E3">
        <w:rPr>
          <w:rFonts w:ascii="Times New Roman" w:hAnsi="Times New Roman"/>
          <w:sz w:val="24"/>
          <w:szCs w:val="24"/>
        </w:rPr>
        <w:t>»</w:t>
      </w:r>
      <w:r w:rsidR="00550A1F" w:rsidRPr="00550A1F">
        <w:rPr>
          <w:rFonts w:ascii="Times New Roman" w:hAnsi="Times New Roman"/>
          <w:sz w:val="24"/>
          <w:szCs w:val="24"/>
        </w:rPr>
        <w:t xml:space="preserve"> и ООО «Менделе</w:t>
      </w:r>
      <w:r w:rsidR="006853E3">
        <w:rPr>
          <w:rFonts w:ascii="Times New Roman" w:hAnsi="Times New Roman"/>
          <w:sz w:val="24"/>
          <w:szCs w:val="24"/>
        </w:rPr>
        <w:t>е</w:t>
      </w:r>
      <w:r w:rsidR="00550A1F" w:rsidRPr="00550A1F">
        <w:rPr>
          <w:rFonts w:ascii="Times New Roman" w:hAnsi="Times New Roman"/>
          <w:sz w:val="24"/>
          <w:szCs w:val="24"/>
        </w:rPr>
        <w:t>всказот»</w:t>
      </w:r>
      <w:r w:rsidR="006853E3">
        <w:rPr>
          <w:rFonts w:ascii="Times New Roman" w:hAnsi="Times New Roman"/>
          <w:sz w:val="24"/>
          <w:szCs w:val="24"/>
        </w:rPr>
        <w:t>,</w:t>
      </w:r>
      <w:r w:rsidR="00550A1F" w:rsidRPr="00550A1F">
        <w:rPr>
          <w:rFonts w:ascii="Times New Roman" w:hAnsi="Times New Roman"/>
          <w:sz w:val="24"/>
          <w:szCs w:val="24"/>
        </w:rPr>
        <w:t xml:space="preserve"> стали победителями и призерами в соревно</w:t>
      </w:r>
      <w:r w:rsidR="006853E3">
        <w:rPr>
          <w:rFonts w:ascii="Times New Roman" w:hAnsi="Times New Roman"/>
          <w:sz w:val="24"/>
          <w:szCs w:val="24"/>
        </w:rPr>
        <w:t>ваниях по волейболу,  мини-</w:t>
      </w:r>
      <w:r w:rsidR="00550A1F" w:rsidRPr="00550A1F">
        <w:rPr>
          <w:rFonts w:ascii="Times New Roman" w:hAnsi="Times New Roman"/>
          <w:sz w:val="24"/>
          <w:szCs w:val="24"/>
        </w:rPr>
        <w:t>футболу.</w:t>
      </w:r>
    </w:p>
    <w:p w:rsidR="004E77EC" w:rsidRPr="0030431F" w:rsidRDefault="004E77EC" w:rsidP="00550A1F">
      <w:pPr>
        <w:spacing w:after="0" w:line="240" w:lineRule="auto"/>
        <w:jc w:val="both"/>
        <w:rPr>
          <w:rFonts w:ascii="Times New Roman" w:hAnsi="Times New Roman"/>
          <w:sz w:val="24"/>
          <w:szCs w:val="24"/>
        </w:rPr>
      </w:pPr>
    </w:p>
    <w:p w:rsidR="002D6153" w:rsidRPr="009A30C5" w:rsidRDefault="002D6153" w:rsidP="004E77EC">
      <w:pPr>
        <w:spacing w:after="0" w:line="240" w:lineRule="auto"/>
        <w:jc w:val="center"/>
        <w:rPr>
          <w:rFonts w:ascii="Times New Roman" w:hAnsi="Times New Roman"/>
          <w:b/>
          <w:sz w:val="24"/>
          <w:szCs w:val="24"/>
        </w:rPr>
      </w:pPr>
      <w:r w:rsidRPr="009A30C5">
        <w:rPr>
          <w:rFonts w:ascii="Times New Roman" w:hAnsi="Times New Roman"/>
          <w:b/>
          <w:sz w:val="24"/>
          <w:szCs w:val="24"/>
        </w:rPr>
        <w:t>Финансовая деятельность</w:t>
      </w:r>
    </w:p>
    <w:p w:rsidR="002D6153" w:rsidRPr="00347B4A" w:rsidRDefault="002D6153" w:rsidP="001F0087">
      <w:pPr>
        <w:spacing w:after="0" w:line="240" w:lineRule="auto"/>
        <w:ind w:firstLine="540"/>
        <w:jc w:val="center"/>
        <w:rPr>
          <w:rFonts w:ascii="Times New Roman" w:hAnsi="Times New Roman"/>
          <w:sz w:val="24"/>
          <w:szCs w:val="24"/>
        </w:rPr>
      </w:pPr>
    </w:p>
    <w:p w:rsidR="00691D11" w:rsidRDefault="00AB43B3" w:rsidP="00691D11">
      <w:pPr>
        <w:pStyle w:val="ad"/>
        <w:ind w:firstLine="0"/>
        <w:jc w:val="both"/>
        <w:rPr>
          <w:sz w:val="24"/>
          <w:szCs w:val="24"/>
        </w:rPr>
      </w:pPr>
      <w:r>
        <w:rPr>
          <w:sz w:val="24"/>
          <w:szCs w:val="24"/>
        </w:rPr>
        <w:t xml:space="preserve">          </w:t>
      </w:r>
      <w:r w:rsidR="00B42F84" w:rsidRPr="00B42F84">
        <w:rPr>
          <w:sz w:val="24"/>
          <w:szCs w:val="24"/>
        </w:rPr>
        <w:t xml:space="preserve">Основными направлениями финансовой работы Республиканского комитета профсоюза </w:t>
      </w:r>
      <w:r w:rsidR="00691D11">
        <w:rPr>
          <w:sz w:val="24"/>
          <w:szCs w:val="24"/>
        </w:rPr>
        <w:t>в 2015 году являлись</w:t>
      </w:r>
      <w:r w:rsidR="00B42F84" w:rsidRPr="00B42F84">
        <w:rPr>
          <w:sz w:val="24"/>
          <w:szCs w:val="24"/>
        </w:rPr>
        <w:t>:</w:t>
      </w:r>
      <w:r w:rsidR="00B42F84" w:rsidRPr="00B42F84">
        <w:rPr>
          <w:sz w:val="24"/>
          <w:szCs w:val="24"/>
        </w:rPr>
        <w:tab/>
      </w:r>
      <w:r w:rsidR="00B42F84" w:rsidRPr="00B42F84">
        <w:rPr>
          <w:sz w:val="24"/>
          <w:szCs w:val="24"/>
        </w:rPr>
        <w:tab/>
      </w:r>
      <w:r w:rsidR="00B42F84" w:rsidRPr="00B42F84">
        <w:rPr>
          <w:sz w:val="24"/>
          <w:szCs w:val="24"/>
        </w:rPr>
        <w:tab/>
        <w:t xml:space="preserve">                                 </w:t>
      </w:r>
      <w:r w:rsidR="00691D11">
        <w:rPr>
          <w:sz w:val="24"/>
          <w:szCs w:val="24"/>
        </w:rPr>
        <w:tab/>
      </w:r>
      <w:r w:rsidR="00691D11">
        <w:rPr>
          <w:sz w:val="24"/>
          <w:szCs w:val="24"/>
        </w:rPr>
        <w:tab/>
      </w:r>
      <w:r w:rsidR="00691D11">
        <w:rPr>
          <w:sz w:val="24"/>
          <w:szCs w:val="24"/>
        </w:rPr>
        <w:tab/>
      </w:r>
    </w:p>
    <w:p w:rsidR="00B42F84" w:rsidRPr="00B42F84" w:rsidRDefault="00B42F84" w:rsidP="00691D11">
      <w:pPr>
        <w:pStyle w:val="ad"/>
        <w:ind w:firstLine="0"/>
        <w:jc w:val="both"/>
        <w:rPr>
          <w:sz w:val="24"/>
          <w:szCs w:val="24"/>
        </w:rPr>
      </w:pPr>
      <w:r w:rsidRPr="00B42F84">
        <w:rPr>
          <w:sz w:val="24"/>
          <w:szCs w:val="24"/>
        </w:rPr>
        <w:t>- подготовка и утверждение материалов по исполнению сметы доходов и расходов Рескома профсоюза и первичных профсоюзных организаций, находящихся на финансовом обслуживании  за 2015  год проекта сметы профсоюзного бюджета  на 2016 год</w:t>
      </w:r>
      <w:r w:rsidR="00691D11">
        <w:rPr>
          <w:sz w:val="24"/>
          <w:szCs w:val="24"/>
        </w:rPr>
        <w:t>;</w:t>
      </w:r>
      <w:r w:rsidR="00691D11">
        <w:rPr>
          <w:sz w:val="24"/>
          <w:szCs w:val="24"/>
        </w:rPr>
        <w:tab/>
      </w:r>
      <w:r w:rsidRPr="00B42F84">
        <w:rPr>
          <w:sz w:val="24"/>
          <w:szCs w:val="24"/>
        </w:rPr>
        <w:tab/>
        <w:t xml:space="preserve">      </w:t>
      </w:r>
    </w:p>
    <w:p w:rsidR="00B42F84" w:rsidRDefault="00B42F84" w:rsidP="00691D11">
      <w:pPr>
        <w:pStyle w:val="ad"/>
        <w:ind w:firstLine="0"/>
        <w:jc w:val="both"/>
        <w:rPr>
          <w:sz w:val="24"/>
          <w:szCs w:val="24"/>
        </w:rPr>
      </w:pPr>
      <w:r w:rsidRPr="00B42F84">
        <w:rPr>
          <w:sz w:val="24"/>
          <w:szCs w:val="24"/>
        </w:rPr>
        <w:t>- систематический анализ состояния уплаты, сбора профсоюзных  взносов членскими организациями;</w:t>
      </w:r>
    </w:p>
    <w:p w:rsidR="00691D11" w:rsidRDefault="00691D11" w:rsidP="00691D11">
      <w:pPr>
        <w:spacing w:after="0" w:line="240" w:lineRule="auto"/>
        <w:jc w:val="both"/>
        <w:rPr>
          <w:rFonts w:ascii="Times New Roman" w:hAnsi="Times New Roman"/>
          <w:sz w:val="24"/>
          <w:szCs w:val="24"/>
        </w:rPr>
      </w:pPr>
      <w:r w:rsidRPr="00B42F84">
        <w:rPr>
          <w:rFonts w:ascii="Times New Roman" w:hAnsi="Times New Roman"/>
          <w:sz w:val="24"/>
          <w:szCs w:val="24"/>
        </w:rPr>
        <w:t>- осуществление контроля за правильным и целесообразным  расходованием  средств, в соответствии с утвержденной сметой;</w:t>
      </w:r>
      <w:r w:rsidRPr="00B42F84">
        <w:rPr>
          <w:rFonts w:ascii="Times New Roman" w:hAnsi="Times New Roman"/>
          <w:sz w:val="24"/>
          <w:szCs w:val="24"/>
        </w:rPr>
        <w:tab/>
      </w:r>
      <w:r w:rsidRPr="00B42F84">
        <w:rPr>
          <w:rFonts w:ascii="Times New Roman" w:hAnsi="Times New Roman"/>
          <w:sz w:val="24"/>
          <w:szCs w:val="24"/>
        </w:rPr>
        <w:tab/>
      </w:r>
      <w:r w:rsidRPr="00B42F84">
        <w:rPr>
          <w:rFonts w:ascii="Times New Roman" w:hAnsi="Times New Roman"/>
          <w:sz w:val="24"/>
          <w:szCs w:val="24"/>
        </w:rPr>
        <w:tab/>
      </w:r>
      <w:r w:rsidRPr="00B42F84">
        <w:rPr>
          <w:rFonts w:ascii="Times New Roman" w:hAnsi="Times New Roman"/>
          <w:sz w:val="24"/>
          <w:szCs w:val="24"/>
        </w:rPr>
        <w:tab/>
      </w:r>
      <w:r w:rsidRPr="00B42F84">
        <w:rPr>
          <w:rFonts w:ascii="Times New Roman" w:hAnsi="Times New Roman"/>
          <w:sz w:val="24"/>
          <w:szCs w:val="24"/>
        </w:rPr>
        <w:tab/>
        <w:t xml:space="preserve">             </w:t>
      </w:r>
    </w:p>
    <w:p w:rsidR="00691D11" w:rsidRPr="00B42F84" w:rsidRDefault="00691D11" w:rsidP="00691D11">
      <w:pPr>
        <w:spacing w:after="0" w:line="240" w:lineRule="auto"/>
        <w:jc w:val="both"/>
        <w:rPr>
          <w:rFonts w:ascii="Times New Roman" w:hAnsi="Times New Roman"/>
          <w:sz w:val="24"/>
          <w:szCs w:val="24"/>
        </w:rPr>
      </w:pPr>
      <w:r w:rsidRPr="00B42F84">
        <w:rPr>
          <w:rFonts w:ascii="Times New Roman" w:hAnsi="Times New Roman"/>
          <w:sz w:val="24"/>
          <w:szCs w:val="24"/>
        </w:rPr>
        <w:t xml:space="preserve">-  составление налоговой, финансовой, статистической и управленческой отчетности в соответствии с Налоговым кодексом и другими нормативными документами;                                                                                                                         - подготовка сводной финансовой отчетности за 2014 год: ф. 10-ПБ «Отчёт о доходах и расходах» </w:t>
      </w:r>
    </w:p>
    <w:p w:rsidR="00AB43B3" w:rsidRDefault="00691D11" w:rsidP="00AB43B3">
      <w:pPr>
        <w:pStyle w:val="ad"/>
        <w:ind w:firstLine="0"/>
        <w:jc w:val="both"/>
        <w:rPr>
          <w:sz w:val="24"/>
          <w:szCs w:val="24"/>
        </w:rPr>
      </w:pPr>
      <w:r w:rsidRPr="00B42F84">
        <w:rPr>
          <w:sz w:val="24"/>
          <w:szCs w:val="24"/>
        </w:rPr>
        <w:t>- оказание методической  и практической помощи членским организациям по вопросам финансовой работы, бухучета и налогообложения.</w:t>
      </w:r>
    </w:p>
    <w:p w:rsidR="003A5A35" w:rsidRPr="00AB43B3" w:rsidRDefault="00AB43B3" w:rsidP="00AB43B3">
      <w:pPr>
        <w:pStyle w:val="ad"/>
        <w:ind w:firstLine="0"/>
        <w:jc w:val="both"/>
        <w:rPr>
          <w:sz w:val="24"/>
          <w:szCs w:val="24"/>
        </w:rPr>
      </w:pPr>
      <w:r>
        <w:rPr>
          <w:sz w:val="24"/>
          <w:szCs w:val="24"/>
        </w:rPr>
        <w:t xml:space="preserve">          </w:t>
      </w:r>
      <w:r w:rsidR="003A5A35">
        <w:rPr>
          <w:sz w:val="24"/>
          <w:szCs w:val="24"/>
        </w:rPr>
        <w:t>Подготовлена и рассмотрена</w:t>
      </w:r>
      <w:r w:rsidR="00B42F84" w:rsidRPr="00B42F84">
        <w:rPr>
          <w:sz w:val="24"/>
          <w:szCs w:val="24"/>
        </w:rPr>
        <w:t xml:space="preserve"> </w:t>
      </w:r>
      <w:r w:rsidR="003A5A35">
        <w:rPr>
          <w:sz w:val="24"/>
          <w:szCs w:val="24"/>
        </w:rPr>
        <w:t>н</w:t>
      </w:r>
      <w:r w:rsidR="00B42F84" w:rsidRPr="00B42F84">
        <w:rPr>
          <w:sz w:val="24"/>
          <w:szCs w:val="24"/>
        </w:rPr>
        <w:t xml:space="preserve">а заседания </w:t>
      </w:r>
      <w:r w:rsidR="003A5A35">
        <w:rPr>
          <w:sz w:val="24"/>
          <w:szCs w:val="24"/>
        </w:rPr>
        <w:t>Татр</w:t>
      </w:r>
      <w:r w:rsidR="00B42F84" w:rsidRPr="00B42F84">
        <w:rPr>
          <w:sz w:val="24"/>
          <w:szCs w:val="24"/>
        </w:rPr>
        <w:t xml:space="preserve">ескома </w:t>
      </w:r>
      <w:r w:rsidR="003A5A35">
        <w:rPr>
          <w:sz w:val="24"/>
          <w:szCs w:val="24"/>
        </w:rPr>
        <w:t>информация по вопросам</w:t>
      </w:r>
      <w:r w:rsidR="00B42F84" w:rsidRPr="00B42F84">
        <w:rPr>
          <w:sz w:val="24"/>
          <w:szCs w:val="24"/>
        </w:rPr>
        <w:t>:</w:t>
      </w:r>
      <w:r w:rsidR="00B42F84" w:rsidRPr="00B42F84">
        <w:rPr>
          <w:sz w:val="24"/>
          <w:szCs w:val="24"/>
        </w:rPr>
        <w:tab/>
        <w:t xml:space="preserve">   </w:t>
      </w:r>
    </w:p>
    <w:p w:rsidR="003A5A35" w:rsidRDefault="00B42F84" w:rsidP="00691D11">
      <w:pPr>
        <w:pStyle w:val="1"/>
        <w:spacing w:before="0" w:beforeAutospacing="0" w:after="0" w:afterAutospacing="0"/>
        <w:jc w:val="both"/>
        <w:rPr>
          <w:b w:val="0"/>
          <w:sz w:val="24"/>
          <w:szCs w:val="24"/>
        </w:rPr>
      </w:pPr>
      <w:r w:rsidRPr="00B42F84">
        <w:rPr>
          <w:b w:val="0"/>
          <w:sz w:val="24"/>
          <w:szCs w:val="24"/>
        </w:rPr>
        <w:t>- «О сводном финансовом отчете по доходам и расходам Татарстанской республиканской организации Росхимпрофсоюза за 2014 год»</w:t>
      </w:r>
      <w:r w:rsidR="003A5A35" w:rsidRPr="003A5A35">
        <w:rPr>
          <w:b w:val="0"/>
          <w:sz w:val="24"/>
          <w:szCs w:val="24"/>
        </w:rPr>
        <w:t xml:space="preserve"> </w:t>
      </w:r>
      <w:r w:rsidR="003A5A35" w:rsidRPr="00B42F84">
        <w:rPr>
          <w:b w:val="0"/>
          <w:sz w:val="24"/>
          <w:szCs w:val="24"/>
        </w:rPr>
        <w:t>;</w:t>
      </w:r>
      <w:r w:rsidR="003A5A35" w:rsidRPr="00B42F84">
        <w:rPr>
          <w:b w:val="0"/>
          <w:sz w:val="24"/>
          <w:szCs w:val="24"/>
        </w:rPr>
        <w:tab/>
      </w:r>
    </w:p>
    <w:p w:rsidR="00B42F84" w:rsidRPr="00B42F84" w:rsidRDefault="003A5A35" w:rsidP="00691D11">
      <w:pPr>
        <w:pStyle w:val="1"/>
        <w:spacing w:before="0" w:beforeAutospacing="0" w:after="0" w:afterAutospacing="0"/>
        <w:jc w:val="both"/>
        <w:rPr>
          <w:b w:val="0"/>
          <w:sz w:val="24"/>
          <w:szCs w:val="24"/>
        </w:rPr>
      </w:pPr>
      <w:r w:rsidRPr="00B42F84">
        <w:rPr>
          <w:b w:val="0"/>
          <w:sz w:val="24"/>
          <w:szCs w:val="24"/>
        </w:rPr>
        <w:t>- «Об ожидаемом исполнении сметы  Татрескома Росхимпрофсоюза за 2015 год и утверждение сметы доходов и расходов на 2016 год»</w:t>
      </w:r>
      <w:r w:rsidRPr="00B42F84">
        <w:rPr>
          <w:b w:val="0"/>
          <w:sz w:val="24"/>
          <w:szCs w:val="24"/>
        </w:rPr>
        <w:tab/>
      </w:r>
      <w:r w:rsidRPr="00B42F84">
        <w:rPr>
          <w:b w:val="0"/>
          <w:sz w:val="24"/>
          <w:szCs w:val="24"/>
        </w:rPr>
        <w:tab/>
      </w:r>
      <w:r w:rsidR="00B42F84" w:rsidRPr="00B42F84">
        <w:rPr>
          <w:b w:val="0"/>
          <w:sz w:val="24"/>
          <w:szCs w:val="24"/>
        </w:rPr>
        <w:t>.</w:t>
      </w:r>
      <w:r w:rsidR="00B42F84" w:rsidRPr="00B42F84">
        <w:rPr>
          <w:b w:val="0"/>
          <w:sz w:val="24"/>
          <w:szCs w:val="24"/>
        </w:rPr>
        <w:tab/>
      </w:r>
    </w:p>
    <w:p w:rsidR="00CB4A84" w:rsidRDefault="00AB43B3" w:rsidP="00691D11">
      <w:pPr>
        <w:pStyle w:val="1"/>
        <w:spacing w:before="0" w:beforeAutospacing="0" w:after="0" w:afterAutospacing="0"/>
        <w:jc w:val="both"/>
        <w:rPr>
          <w:b w:val="0"/>
          <w:sz w:val="24"/>
          <w:szCs w:val="24"/>
        </w:rPr>
      </w:pPr>
      <w:r>
        <w:rPr>
          <w:b w:val="0"/>
          <w:sz w:val="24"/>
          <w:szCs w:val="24"/>
        </w:rPr>
        <w:t xml:space="preserve">          </w:t>
      </w:r>
      <w:r w:rsidR="00B42F84" w:rsidRPr="00B42F84">
        <w:rPr>
          <w:b w:val="0"/>
          <w:sz w:val="24"/>
          <w:szCs w:val="24"/>
        </w:rPr>
        <w:t>Постоянно проводи</w:t>
      </w:r>
      <w:r w:rsidR="00CB4A84">
        <w:rPr>
          <w:b w:val="0"/>
          <w:sz w:val="24"/>
          <w:szCs w:val="24"/>
        </w:rPr>
        <w:t>лась</w:t>
      </w:r>
      <w:r w:rsidR="00B42F84" w:rsidRPr="00B42F84">
        <w:rPr>
          <w:b w:val="0"/>
          <w:sz w:val="24"/>
          <w:szCs w:val="24"/>
        </w:rPr>
        <w:t xml:space="preserve"> работа с первичными профсоюзными организациями  по разъяснению принципов финансовой политики профсоюзов. Это </w:t>
      </w:r>
      <w:r w:rsidR="00CB4A84">
        <w:rPr>
          <w:b w:val="0"/>
          <w:sz w:val="24"/>
          <w:szCs w:val="24"/>
        </w:rPr>
        <w:t>–</w:t>
      </w:r>
      <w:r w:rsidR="00B42F84" w:rsidRPr="00B42F84">
        <w:rPr>
          <w:b w:val="0"/>
          <w:sz w:val="24"/>
          <w:szCs w:val="24"/>
        </w:rPr>
        <w:t xml:space="preserve"> укрепление исполнительской дисциплины, создание устойчивого финансового положения, контроль за соблюдением уставных обязательств по уплате и перечислению членских взносов, за эффективным и грамотным использованием средств профсоюзного бюджета.</w:t>
      </w:r>
    </w:p>
    <w:p w:rsidR="00B42F84" w:rsidRPr="00B42F84" w:rsidRDefault="00AB43B3" w:rsidP="00691D11">
      <w:pPr>
        <w:pStyle w:val="1"/>
        <w:spacing w:before="0" w:beforeAutospacing="0" w:after="0" w:afterAutospacing="0"/>
        <w:jc w:val="both"/>
        <w:rPr>
          <w:b w:val="0"/>
          <w:sz w:val="24"/>
          <w:szCs w:val="24"/>
        </w:rPr>
      </w:pPr>
      <w:r>
        <w:rPr>
          <w:b w:val="0"/>
          <w:sz w:val="24"/>
          <w:szCs w:val="24"/>
        </w:rPr>
        <w:t xml:space="preserve">          </w:t>
      </w:r>
      <w:r w:rsidR="00B42F84" w:rsidRPr="00B42F84">
        <w:rPr>
          <w:b w:val="0"/>
          <w:sz w:val="24"/>
          <w:szCs w:val="24"/>
        </w:rPr>
        <w:t>Регулярно оказыва</w:t>
      </w:r>
      <w:r w:rsidR="00CB4A84">
        <w:rPr>
          <w:b w:val="0"/>
          <w:sz w:val="24"/>
          <w:szCs w:val="24"/>
        </w:rPr>
        <w:t>лась</w:t>
      </w:r>
      <w:r w:rsidR="00B42F84" w:rsidRPr="00B42F84">
        <w:rPr>
          <w:b w:val="0"/>
          <w:sz w:val="24"/>
          <w:szCs w:val="24"/>
        </w:rPr>
        <w:t xml:space="preserve"> методическая практическая помощь</w:t>
      </w:r>
      <w:r w:rsidR="00CB4A84">
        <w:rPr>
          <w:b w:val="0"/>
          <w:sz w:val="24"/>
          <w:szCs w:val="24"/>
        </w:rPr>
        <w:t xml:space="preserve"> по </w:t>
      </w:r>
      <w:r w:rsidR="00B42F84" w:rsidRPr="00B42F84">
        <w:rPr>
          <w:b w:val="0"/>
          <w:sz w:val="24"/>
          <w:szCs w:val="24"/>
        </w:rPr>
        <w:t>вопросам финансовой работы, в том числе и с выездом  на места.</w:t>
      </w:r>
      <w:r w:rsidR="00CB4A84">
        <w:rPr>
          <w:b w:val="0"/>
          <w:sz w:val="24"/>
          <w:szCs w:val="24"/>
        </w:rPr>
        <w:t xml:space="preserve"> </w:t>
      </w:r>
      <w:r w:rsidR="00E72AE1">
        <w:rPr>
          <w:b w:val="0"/>
          <w:sz w:val="24"/>
          <w:szCs w:val="24"/>
        </w:rPr>
        <w:t>Ежеквартально проводился</w:t>
      </w:r>
      <w:r w:rsidR="00B42F84" w:rsidRPr="00B42F84">
        <w:rPr>
          <w:b w:val="0"/>
          <w:sz w:val="24"/>
          <w:szCs w:val="24"/>
        </w:rPr>
        <w:t xml:space="preserve"> анализ по удержанным и перечисленным профсоюзным взносам, согласно представленным профкомами </w:t>
      </w:r>
      <w:r w:rsidR="00E72AE1">
        <w:rPr>
          <w:b w:val="0"/>
          <w:sz w:val="24"/>
          <w:szCs w:val="24"/>
        </w:rPr>
        <w:t>расчё</w:t>
      </w:r>
      <w:r w:rsidR="00B42F84" w:rsidRPr="00B42F84">
        <w:rPr>
          <w:b w:val="0"/>
          <w:sz w:val="24"/>
          <w:szCs w:val="24"/>
        </w:rPr>
        <w:t xml:space="preserve">тным ведомостям. </w:t>
      </w:r>
    </w:p>
    <w:p w:rsidR="00B42F84" w:rsidRPr="00B42F84" w:rsidRDefault="00AB43B3" w:rsidP="00691D11">
      <w:pPr>
        <w:pStyle w:val="1"/>
        <w:spacing w:before="0" w:beforeAutospacing="0" w:after="0" w:afterAutospacing="0"/>
        <w:jc w:val="both"/>
        <w:rPr>
          <w:b w:val="0"/>
          <w:sz w:val="24"/>
          <w:szCs w:val="24"/>
        </w:rPr>
      </w:pPr>
      <w:r>
        <w:rPr>
          <w:b w:val="0"/>
          <w:sz w:val="24"/>
          <w:szCs w:val="24"/>
        </w:rPr>
        <w:t xml:space="preserve">          </w:t>
      </w:r>
      <w:r w:rsidR="00B42F84" w:rsidRPr="00B42F84">
        <w:rPr>
          <w:b w:val="0"/>
          <w:sz w:val="24"/>
          <w:szCs w:val="24"/>
        </w:rPr>
        <w:t>Ве</w:t>
      </w:r>
      <w:r w:rsidR="00E72AE1">
        <w:rPr>
          <w:b w:val="0"/>
          <w:sz w:val="24"/>
          <w:szCs w:val="24"/>
        </w:rPr>
        <w:t>лась</w:t>
      </w:r>
      <w:r w:rsidR="00B42F84" w:rsidRPr="00B42F84">
        <w:rPr>
          <w:b w:val="0"/>
          <w:sz w:val="24"/>
          <w:szCs w:val="24"/>
        </w:rPr>
        <w:t xml:space="preserve"> постоянная работа с организациями, состоящими на финансовом обслуживании Рескома профсоюза.  </w:t>
      </w:r>
    </w:p>
    <w:p w:rsidR="00691D11" w:rsidRDefault="00AB43B3" w:rsidP="00691D11">
      <w:pPr>
        <w:pStyle w:val="1"/>
        <w:spacing w:before="0" w:beforeAutospacing="0" w:after="0" w:afterAutospacing="0"/>
        <w:jc w:val="both"/>
        <w:rPr>
          <w:b w:val="0"/>
          <w:sz w:val="24"/>
          <w:szCs w:val="24"/>
        </w:rPr>
      </w:pPr>
      <w:r>
        <w:rPr>
          <w:b w:val="0"/>
          <w:sz w:val="24"/>
          <w:szCs w:val="24"/>
        </w:rPr>
        <w:t xml:space="preserve">          </w:t>
      </w:r>
      <w:r w:rsidR="00B42F84" w:rsidRPr="00B42F84">
        <w:rPr>
          <w:b w:val="0"/>
          <w:sz w:val="24"/>
          <w:szCs w:val="24"/>
        </w:rPr>
        <w:t>Финансовая работа республиканского комитета, как вышестоящей организации, неразрывно связана с финансовой работой первичных профсоюзных организаций. Своевременно</w:t>
      </w:r>
      <w:r w:rsidR="00E72AE1">
        <w:rPr>
          <w:b w:val="0"/>
          <w:sz w:val="24"/>
          <w:szCs w:val="24"/>
        </w:rPr>
        <w:t xml:space="preserve"> представленные профкомами отчёты, расчётные ведомости, сметы </w:t>
      </w:r>
      <w:r w:rsidR="00B42F84" w:rsidRPr="00B42F84">
        <w:rPr>
          <w:b w:val="0"/>
          <w:sz w:val="24"/>
          <w:szCs w:val="24"/>
        </w:rPr>
        <w:t xml:space="preserve">и другие документы являются основными источниками сводных финансовых отчетов республиканского комитета.  </w:t>
      </w:r>
      <w:r w:rsidR="00B42F84" w:rsidRPr="00B42F84">
        <w:rPr>
          <w:b w:val="0"/>
          <w:sz w:val="24"/>
          <w:szCs w:val="24"/>
        </w:rPr>
        <w:tab/>
      </w:r>
      <w:r w:rsidR="00B42F84" w:rsidRPr="00B42F84">
        <w:rPr>
          <w:b w:val="0"/>
          <w:sz w:val="24"/>
          <w:szCs w:val="24"/>
        </w:rPr>
        <w:tab/>
      </w:r>
      <w:r w:rsidR="00B42F84" w:rsidRPr="00B42F84">
        <w:rPr>
          <w:b w:val="0"/>
          <w:sz w:val="24"/>
          <w:szCs w:val="24"/>
        </w:rPr>
        <w:tab/>
      </w:r>
      <w:r w:rsidR="00B42F84" w:rsidRPr="00B42F84">
        <w:rPr>
          <w:b w:val="0"/>
          <w:sz w:val="24"/>
          <w:szCs w:val="24"/>
        </w:rPr>
        <w:tab/>
      </w:r>
      <w:r w:rsidR="00B42F84" w:rsidRPr="00B42F84">
        <w:rPr>
          <w:b w:val="0"/>
          <w:sz w:val="24"/>
          <w:szCs w:val="24"/>
        </w:rPr>
        <w:tab/>
      </w:r>
      <w:r w:rsidR="00B42F84" w:rsidRPr="00B42F84">
        <w:rPr>
          <w:b w:val="0"/>
          <w:sz w:val="24"/>
          <w:szCs w:val="24"/>
        </w:rPr>
        <w:tab/>
      </w:r>
      <w:r w:rsidR="00B42F84" w:rsidRPr="00B42F84">
        <w:rPr>
          <w:b w:val="0"/>
          <w:sz w:val="24"/>
          <w:szCs w:val="24"/>
        </w:rPr>
        <w:tab/>
      </w:r>
    </w:p>
    <w:p w:rsidR="00B42F84" w:rsidRPr="00691D11" w:rsidRDefault="00AB43B3" w:rsidP="00691D11">
      <w:pPr>
        <w:pStyle w:val="1"/>
        <w:spacing w:before="0" w:beforeAutospacing="0" w:after="0" w:afterAutospacing="0"/>
        <w:jc w:val="both"/>
        <w:rPr>
          <w:b w:val="0"/>
          <w:sz w:val="24"/>
          <w:szCs w:val="24"/>
        </w:rPr>
      </w:pPr>
      <w:r>
        <w:rPr>
          <w:b w:val="0"/>
          <w:sz w:val="24"/>
          <w:szCs w:val="24"/>
        </w:rPr>
        <w:t xml:space="preserve">          </w:t>
      </w:r>
      <w:r w:rsidR="00B42F84" w:rsidRPr="00B42F84">
        <w:rPr>
          <w:b w:val="0"/>
          <w:sz w:val="24"/>
          <w:szCs w:val="24"/>
        </w:rPr>
        <w:t xml:space="preserve">Ревизионная комиссия Республиканской организации профсоюза </w:t>
      </w:r>
      <w:r w:rsidR="00AA2198">
        <w:rPr>
          <w:b w:val="0"/>
          <w:sz w:val="24"/>
          <w:szCs w:val="24"/>
        </w:rPr>
        <w:t>систематически проводила</w:t>
      </w:r>
      <w:r w:rsidR="00B42F84" w:rsidRPr="00691D11">
        <w:rPr>
          <w:b w:val="0"/>
          <w:sz w:val="24"/>
          <w:szCs w:val="24"/>
        </w:rPr>
        <w:t xml:space="preserve"> проверку состояния бухгал</w:t>
      </w:r>
      <w:r w:rsidR="00E72AE1">
        <w:rPr>
          <w:b w:val="0"/>
          <w:sz w:val="24"/>
          <w:szCs w:val="24"/>
        </w:rPr>
        <w:t>терского учета и финансовой отчё</w:t>
      </w:r>
      <w:r w:rsidR="00B42F84" w:rsidRPr="00691D11">
        <w:rPr>
          <w:b w:val="0"/>
          <w:sz w:val="24"/>
          <w:szCs w:val="24"/>
        </w:rPr>
        <w:t>тности, достоверность и целесообразность произведенных расходов, оформление первичных документов. П</w:t>
      </w:r>
      <w:r w:rsidR="00AA2198">
        <w:rPr>
          <w:b w:val="0"/>
          <w:sz w:val="24"/>
          <w:szCs w:val="24"/>
        </w:rPr>
        <w:t>о итогам работы</w:t>
      </w:r>
      <w:r w:rsidR="00B42F84" w:rsidRPr="00691D11">
        <w:rPr>
          <w:b w:val="0"/>
          <w:sz w:val="24"/>
          <w:szCs w:val="24"/>
        </w:rPr>
        <w:t xml:space="preserve"> составля</w:t>
      </w:r>
      <w:r w:rsidR="00AA2198">
        <w:rPr>
          <w:b w:val="0"/>
          <w:sz w:val="24"/>
          <w:szCs w:val="24"/>
        </w:rPr>
        <w:t>лись</w:t>
      </w:r>
      <w:r w:rsidR="00B42F84" w:rsidRPr="00691D11">
        <w:rPr>
          <w:b w:val="0"/>
          <w:sz w:val="24"/>
          <w:szCs w:val="24"/>
        </w:rPr>
        <w:t xml:space="preserve"> акты.</w:t>
      </w:r>
      <w:r w:rsidR="00B42F84" w:rsidRPr="00691D11">
        <w:rPr>
          <w:b w:val="0"/>
          <w:sz w:val="24"/>
          <w:szCs w:val="24"/>
        </w:rPr>
        <w:tab/>
      </w:r>
    </w:p>
    <w:p w:rsidR="00B42F84" w:rsidRPr="00B42F84" w:rsidRDefault="00AB43B3" w:rsidP="00AA2198">
      <w:pPr>
        <w:pStyle w:val="af"/>
        <w:spacing w:after="0"/>
        <w:jc w:val="both"/>
      </w:pPr>
      <w:r>
        <w:t xml:space="preserve">          </w:t>
      </w:r>
      <w:r w:rsidR="00B42F84" w:rsidRPr="00B42F84">
        <w:t xml:space="preserve">В связи с постоянно меняющимися требованиями к финансовой деятельности профсоюзов, вносимыми изменениями и дополнениями в законодательные акты, связанные с финансовым, бухгалтерским  и налоговым учетом, </w:t>
      </w:r>
      <w:r w:rsidR="002E524C">
        <w:t>Тат</w:t>
      </w:r>
      <w:r w:rsidR="00B42F84" w:rsidRPr="00B42F84">
        <w:t xml:space="preserve">реском уделяет особое внимание обучению профсоюзных финансовых работников, повышению их квалификации. В 2015 году </w:t>
      </w:r>
      <w:r w:rsidR="008644C3">
        <w:t>организовано</w:t>
      </w:r>
      <w:r w:rsidR="00B42F84" w:rsidRPr="00B42F84">
        <w:t xml:space="preserve"> обучение в УИЦ профсоюзов для  бухгалтеров первичных профсоюзных организаций, казначеев,  </w:t>
      </w:r>
      <w:r w:rsidR="008644C3">
        <w:t>которое провели</w:t>
      </w:r>
      <w:r w:rsidR="00B42F84" w:rsidRPr="00B42F84">
        <w:t xml:space="preserve"> специалисты аудиторско-консалтинговой компании. Главный бухгалтер профкома ОАО «Казаньоргсинтез» и бухгалтер </w:t>
      </w:r>
      <w:r w:rsidR="002E524C">
        <w:t>Татр</w:t>
      </w:r>
      <w:r w:rsidR="00B42F84" w:rsidRPr="00B42F84">
        <w:t>ескома при</w:t>
      </w:r>
      <w:r w:rsidR="00AA2198">
        <w:t>няли участие в учебном семинаре</w:t>
      </w:r>
      <w:r w:rsidR="00B42F84" w:rsidRPr="00B42F84">
        <w:t xml:space="preserve"> «Актуальные вопросы организации финансовой деятельности профсоюзных организаций» в  ЗУМЦ г. С.-Петерб</w:t>
      </w:r>
      <w:r w:rsidR="00747346">
        <w:t>урга. Также регулярно бухгалтеры</w:t>
      </w:r>
      <w:r w:rsidR="00B42F84" w:rsidRPr="00B42F84">
        <w:t xml:space="preserve"> участвуют </w:t>
      </w:r>
      <w:r w:rsidR="008644C3">
        <w:t>в</w:t>
      </w:r>
      <w:r w:rsidR="00B42F84" w:rsidRPr="00B42F84">
        <w:t xml:space="preserve"> семина</w:t>
      </w:r>
      <w:r w:rsidR="00747346">
        <w:t>рах, проводимых информационно-</w:t>
      </w:r>
      <w:r w:rsidR="00B42F84" w:rsidRPr="00B42F84">
        <w:t>консультационной системой  «Гарант».</w:t>
      </w:r>
    </w:p>
    <w:p w:rsidR="002D6153" w:rsidRPr="00B42F84" w:rsidRDefault="002D6153" w:rsidP="00691D11">
      <w:pPr>
        <w:spacing w:after="0" w:line="240" w:lineRule="auto"/>
        <w:ind w:firstLine="540"/>
        <w:jc w:val="both"/>
        <w:rPr>
          <w:rFonts w:ascii="Times New Roman" w:hAnsi="Times New Roman"/>
          <w:sz w:val="24"/>
          <w:szCs w:val="24"/>
        </w:rPr>
      </w:pPr>
    </w:p>
    <w:sectPr w:rsidR="002D6153" w:rsidRPr="00B42F84" w:rsidSect="00592D99">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D42" w:rsidRDefault="00934D42" w:rsidP="005B58AA">
      <w:pPr>
        <w:spacing w:after="0" w:line="240" w:lineRule="auto"/>
      </w:pPr>
      <w:r>
        <w:separator/>
      </w:r>
    </w:p>
  </w:endnote>
  <w:endnote w:type="continuationSeparator" w:id="0">
    <w:p w:rsidR="00934D42" w:rsidRDefault="00934D42" w:rsidP="005B5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130" w:rsidRPr="000739CF" w:rsidRDefault="00D34F09">
    <w:pPr>
      <w:pStyle w:val="a9"/>
      <w:jc w:val="right"/>
      <w:rPr>
        <w:rFonts w:ascii="Times New Roman" w:hAnsi="Times New Roman"/>
      </w:rPr>
    </w:pPr>
    <w:r w:rsidRPr="000739CF">
      <w:rPr>
        <w:rFonts w:ascii="Times New Roman" w:hAnsi="Times New Roman"/>
      </w:rPr>
      <w:fldChar w:fldCharType="begin"/>
    </w:r>
    <w:r w:rsidR="00024130" w:rsidRPr="000739CF">
      <w:rPr>
        <w:rFonts w:ascii="Times New Roman" w:hAnsi="Times New Roman"/>
      </w:rPr>
      <w:instrText xml:space="preserve"> PAGE   \* MERGEFORMAT </w:instrText>
    </w:r>
    <w:r w:rsidRPr="000739CF">
      <w:rPr>
        <w:rFonts w:ascii="Times New Roman" w:hAnsi="Times New Roman"/>
      </w:rPr>
      <w:fldChar w:fldCharType="separate"/>
    </w:r>
    <w:r w:rsidR="00311600">
      <w:rPr>
        <w:rFonts w:ascii="Times New Roman" w:hAnsi="Times New Roman"/>
        <w:noProof/>
      </w:rPr>
      <w:t>1</w:t>
    </w:r>
    <w:r w:rsidRPr="000739CF">
      <w:rPr>
        <w:rFonts w:ascii="Times New Roman" w:hAnsi="Times New Roman"/>
      </w:rPr>
      <w:fldChar w:fldCharType="end"/>
    </w:r>
  </w:p>
  <w:p w:rsidR="00024130" w:rsidRDefault="0002413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D42" w:rsidRDefault="00934D42" w:rsidP="005B58AA">
      <w:pPr>
        <w:spacing w:after="0" w:line="240" w:lineRule="auto"/>
      </w:pPr>
      <w:r>
        <w:separator/>
      </w:r>
    </w:p>
  </w:footnote>
  <w:footnote w:type="continuationSeparator" w:id="0">
    <w:p w:rsidR="00934D42" w:rsidRDefault="00934D42" w:rsidP="005B58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52CE3"/>
    <w:multiLevelType w:val="hybridMultilevel"/>
    <w:tmpl w:val="711466D0"/>
    <w:lvl w:ilvl="0" w:tplc="126C3ACA">
      <w:start w:val="1"/>
      <w:numFmt w:val="bullet"/>
      <w:lvlText w:val=""/>
      <w:lvlJc w:val="left"/>
      <w:pPr>
        <w:tabs>
          <w:tab w:val="num" w:pos="1428"/>
        </w:tabs>
        <w:ind w:left="1428"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hint="default"/>
        <w:sz w:val="16"/>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BF0763A"/>
    <w:multiLevelType w:val="hybridMultilevel"/>
    <w:tmpl w:val="0616F546"/>
    <w:lvl w:ilvl="0" w:tplc="126C3ACA">
      <w:start w:val="1"/>
      <w:numFmt w:val="bullet"/>
      <w:lvlText w:val=""/>
      <w:lvlJc w:val="left"/>
      <w:pPr>
        <w:tabs>
          <w:tab w:val="num" w:pos="1428"/>
        </w:tabs>
        <w:ind w:left="1428"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sz w:val="16"/>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14C4E0D"/>
    <w:multiLevelType w:val="hybridMultilevel"/>
    <w:tmpl w:val="0CFC7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BE25C4E"/>
    <w:multiLevelType w:val="hybridMultilevel"/>
    <w:tmpl w:val="C16AA252"/>
    <w:lvl w:ilvl="0" w:tplc="126C3ACA">
      <w:start w:val="1"/>
      <w:numFmt w:val="bullet"/>
      <w:lvlText w:val=""/>
      <w:lvlJc w:val="left"/>
      <w:pPr>
        <w:tabs>
          <w:tab w:val="num" w:pos="1428"/>
        </w:tabs>
        <w:ind w:left="1428"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sz w:val="16"/>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CF35DD7"/>
    <w:multiLevelType w:val="hybridMultilevel"/>
    <w:tmpl w:val="B52E34D6"/>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5">
    <w:nsid w:val="51EA4809"/>
    <w:multiLevelType w:val="hybridMultilevel"/>
    <w:tmpl w:val="765E5C76"/>
    <w:lvl w:ilvl="0" w:tplc="126C3ACA">
      <w:start w:val="1"/>
      <w:numFmt w:val="bullet"/>
      <w:lvlText w:val=""/>
      <w:lvlJc w:val="left"/>
      <w:pPr>
        <w:tabs>
          <w:tab w:val="num" w:pos="1428"/>
        </w:tabs>
        <w:ind w:left="1428"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hint="default"/>
        <w:sz w:val="16"/>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92B1950"/>
    <w:multiLevelType w:val="hybridMultilevel"/>
    <w:tmpl w:val="8C76199C"/>
    <w:lvl w:ilvl="0" w:tplc="126C3ACA">
      <w:start w:val="1"/>
      <w:numFmt w:val="bullet"/>
      <w:lvlText w:val=""/>
      <w:lvlJc w:val="left"/>
      <w:pPr>
        <w:tabs>
          <w:tab w:val="num" w:pos="1428"/>
        </w:tabs>
        <w:ind w:left="1428"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sz w:val="16"/>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7671C83"/>
    <w:multiLevelType w:val="hybridMultilevel"/>
    <w:tmpl w:val="F06269EA"/>
    <w:lvl w:ilvl="0" w:tplc="9DA2BF24">
      <w:start w:val="1"/>
      <w:numFmt w:val="bullet"/>
      <w:lvlText w:val=""/>
      <w:lvlJc w:val="left"/>
      <w:pPr>
        <w:tabs>
          <w:tab w:val="num" w:pos="1440"/>
        </w:tabs>
        <w:ind w:left="1440"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EC96D52"/>
    <w:multiLevelType w:val="hybridMultilevel"/>
    <w:tmpl w:val="4190B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AC0CDC"/>
    <w:multiLevelType w:val="hybridMultilevel"/>
    <w:tmpl w:val="25A484CE"/>
    <w:lvl w:ilvl="0" w:tplc="04190001">
      <w:start w:val="1"/>
      <w:numFmt w:val="bullet"/>
      <w:lvlText w:val=""/>
      <w:lvlJc w:val="left"/>
      <w:pPr>
        <w:ind w:left="180" w:hanging="360"/>
      </w:pPr>
      <w:rPr>
        <w:rFonts w:ascii="Symbol" w:hAnsi="Symbol" w:hint="default"/>
      </w:rPr>
    </w:lvl>
    <w:lvl w:ilvl="1" w:tplc="04190003" w:tentative="1">
      <w:start w:val="1"/>
      <w:numFmt w:val="bullet"/>
      <w:lvlText w:val="o"/>
      <w:lvlJc w:val="left"/>
      <w:pPr>
        <w:ind w:left="900" w:hanging="360"/>
      </w:pPr>
      <w:rPr>
        <w:rFonts w:ascii="Courier New" w:hAnsi="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hint="default"/>
      </w:rPr>
    </w:lvl>
    <w:lvl w:ilvl="8" w:tplc="04190005" w:tentative="1">
      <w:start w:val="1"/>
      <w:numFmt w:val="bullet"/>
      <w:lvlText w:val=""/>
      <w:lvlJc w:val="left"/>
      <w:pPr>
        <w:ind w:left="5940" w:hanging="360"/>
      </w:pPr>
      <w:rPr>
        <w:rFonts w:ascii="Wingdings" w:hAnsi="Wingdings" w:hint="default"/>
      </w:rPr>
    </w:lvl>
  </w:abstractNum>
  <w:num w:numId="1">
    <w:abstractNumId w:val="8"/>
  </w:num>
  <w:num w:numId="2">
    <w:abstractNumId w:val="1"/>
  </w:num>
  <w:num w:numId="3">
    <w:abstractNumId w:val="7"/>
  </w:num>
  <w:num w:numId="4">
    <w:abstractNumId w:val="2"/>
  </w:num>
  <w:num w:numId="5">
    <w:abstractNumId w:val="0"/>
  </w:num>
  <w:num w:numId="6">
    <w:abstractNumId w:val="3"/>
  </w:num>
  <w:num w:numId="7">
    <w:abstractNumId w:val="5"/>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BB7"/>
    <w:rsid w:val="00000EE6"/>
    <w:rsid w:val="000012DA"/>
    <w:rsid w:val="0000136A"/>
    <w:rsid w:val="000048F8"/>
    <w:rsid w:val="000070A4"/>
    <w:rsid w:val="000130E1"/>
    <w:rsid w:val="000200F8"/>
    <w:rsid w:val="00023A79"/>
    <w:rsid w:val="00024130"/>
    <w:rsid w:val="00025876"/>
    <w:rsid w:val="000258C6"/>
    <w:rsid w:val="00026240"/>
    <w:rsid w:val="00032F13"/>
    <w:rsid w:val="0003513D"/>
    <w:rsid w:val="00035E0B"/>
    <w:rsid w:val="00035E49"/>
    <w:rsid w:val="0004223E"/>
    <w:rsid w:val="000447F7"/>
    <w:rsid w:val="0004541A"/>
    <w:rsid w:val="00050E07"/>
    <w:rsid w:val="00056EAA"/>
    <w:rsid w:val="0005763C"/>
    <w:rsid w:val="000628D3"/>
    <w:rsid w:val="000637F8"/>
    <w:rsid w:val="00066E70"/>
    <w:rsid w:val="00067439"/>
    <w:rsid w:val="00067EFD"/>
    <w:rsid w:val="000739CF"/>
    <w:rsid w:val="00076323"/>
    <w:rsid w:val="0007646E"/>
    <w:rsid w:val="00085B6C"/>
    <w:rsid w:val="00090170"/>
    <w:rsid w:val="00093C06"/>
    <w:rsid w:val="00094053"/>
    <w:rsid w:val="000A19B9"/>
    <w:rsid w:val="000A6C9E"/>
    <w:rsid w:val="000A6CC1"/>
    <w:rsid w:val="000B13AB"/>
    <w:rsid w:val="000B27D3"/>
    <w:rsid w:val="000B329C"/>
    <w:rsid w:val="000B53B1"/>
    <w:rsid w:val="000B6F34"/>
    <w:rsid w:val="000D1472"/>
    <w:rsid w:val="000D5725"/>
    <w:rsid w:val="000D5E23"/>
    <w:rsid w:val="000E0E23"/>
    <w:rsid w:val="000E4B50"/>
    <w:rsid w:val="000E50A3"/>
    <w:rsid w:val="000E74FE"/>
    <w:rsid w:val="000F0DCE"/>
    <w:rsid w:val="000F483A"/>
    <w:rsid w:val="000F7417"/>
    <w:rsid w:val="00100215"/>
    <w:rsid w:val="00102455"/>
    <w:rsid w:val="00102E50"/>
    <w:rsid w:val="00104616"/>
    <w:rsid w:val="00105D92"/>
    <w:rsid w:val="00107BE8"/>
    <w:rsid w:val="001101D2"/>
    <w:rsid w:val="001103C2"/>
    <w:rsid w:val="00116883"/>
    <w:rsid w:val="00121A88"/>
    <w:rsid w:val="00122FA9"/>
    <w:rsid w:val="00125321"/>
    <w:rsid w:val="00126818"/>
    <w:rsid w:val="00127B3F"/>
    <w:rsid w:val="00132751"/>
    <w:rsid w:val="00133AC4"/>
    <w:rsid w:val="00134575"/>
    <w:rsid w:val="001350D1"/>
    <w:rsid w:val="00136BB0"/>
    <w:rsid w:val="00143AC2"/>
    <w:rsid w:val="00144EC2"/>
    <w:rsid w:val="00146E33"/>
    <w:rsid w:val="00150E85"/>
    <w:rsid w:val="00151797"/>
    <w:rsid w:val="0015345C"/>
    <w:rsid w:val="0015669E"/>
    <w:rsid w:val="00157002"/>
    <w:rsid w:val="00162FD5"/>
    <w:rsid w:val="001676C0"/>
    <w:rsid w:val="00176BF5"/>
    <w:rsid w:val="001812FC"/>
    <w:rsid w:val="0018136F"/>
    <w:rsid w:val="00183AA8"/>
    <w:rsid w:val="0018529E"/>
    <w:rsid w:val="001857A9"/>
    <w:rsid w:val="0018654C"/>
    <w:rsid w:val="001917B3"/>
    <w:rsid w:val="001945DE"/>
    <w:rsid w:val="001977A7"/>
    <w:rsid w:val="001A2206"/>
    <w:rsid w:val="001A30E3"/>
    <w:rsid w:val="001A7ECE"/>
    <w:rsid w:val="001B1A9B"/>
    <w:rsid w:val="001B5E6A"/>
    <w:rsid w:val="001B6A7A"/>
    <w:rsid w:val="001C313D"/>
    <w:rsid w:val="001C644E"/>
    <w:rsid w:val="001D1760"/>
    <w:rsid w:val="001E46AD"/>
    <w:rsid w:val="001F0087"/>
    <w:rsid w:val="001F101D"/>
    <w:rsid w:val="001F3AB2"/>
    <w:rsid w:val="001F3D65"/>
    <w:rsid w:val="001F7FE3"/>
    <w:rsid w:val="00202BA6"/>
    <w:rsid w:val="00206697"/>
    <w:rsid w:val="00207F87"/>
    <w:rsid w:val="00213739"/>
    <w:rsid w:val="00216030"/>
    <w:rsid w:val="00222646"/>
    <w:rsid w:val="002238A7"/>
    <w:rsid w:val="002252CF"/>
    <w:rsid w:val="002261D7"/>
    <w:rsid w:val="002267F3"/>
    <w:rsid w:val="0022729A"/>
    <w:rsid w:val="00230786"/>
    <w:rsid w:val="00232E1C"/>
    <w:rsid w:val="00233853"/>
    <w:rsid w:val="00234EFD"/>
    <w:rsid w:val="0023647C"/>
    <w:rsid w:val="00241A87"/>
    <w:rsid w:val="002426EA"/>
    <w:rsid w:val="0024488C"/>
    <w:rsid w:val="00244BB7"/>
    <w:rsid w:val="00247A17"/>
    <w:rsid w:val="0026401D"/>
    <w:rsid w:val="00264772"/>
    <w:rsid w:val="00273648"/>
    <w:rsid w:val="0028195C"/>
    <w:rsid w:val="00286617"/>
    <w:rsid w:val="002916AB"/>
    <w:rsid w:val="002925D8"/>
    <w:rsid w:val="002949BC"/>
    <w:rsid w:val="002A1933"/>
    <w:rsid w:val="002A240D"/>
    <w:rsid w:val="002A2F58"/>
    <w:rsid w:val="002A5413"/>
    <w:rsid w:val="002A59C2"/>
    <w:rsid w:val="002A5B24"/>
    <w:rsid w:val="002A61D7"/>
    <w:rsid w:val="002A7E33"/>
    <w:rsid w:val="002B2426"/>
    <w:rsid w:val="002C1956"/>
    <w:rsid w:val="002C4628"/>
    <w:rsid w:val="002C606A"/>
    <w:rsid w:val="002D1D11"/>
    <w:rsid w:val="002D6153"/>
    <w:rsid w:val="002D622F"/>
    <w:rsid w:val="002D6943"/>
    <w:rsid w:val="002D6A71"/>
    <w:rsid w:val="002E1308"/>
    <w:rsid w:val="002E31D6"/>
    <w:rsid w:val="002E329A"/>
    <w:rsid w:val="002E4F93"/>
    <w:rsid w:val="002E524C"/>
    <w:rsid w:val="002E7FF0"/>
    <w:rsid w:val="002F0C7F"/>
    <w:rsid w:val="002F1212"/>
    <w:rsid w:val="003003E4"/>
    <w:rsid w:val="003037A6"/>
    <w:rsid w:val="00303B13"/>
    <w:rsid w:val="0030431F"/>
    <w:rsid w:val="00306F70"/>
    <w:rsid w:val="00311600"/>
    <w:rsid w:val="00312309"/>
    <w:rsid w:val="00331E38"/>
    <w:rsid w:val="00336856"/>
    <w:rsid w:val="003377BB"/>
    <w:rsid w:val="00342A57"/>
    <w:rsid w:val="00342B3A"/>
    <w:rsid w:val="00343464"/>
    <w:rsid w:val="003435EB"/>
    <w:rsid w:val="00347B4A"/>
    <w:rsid w:val="00351F80"/>
    <w:rsid w:val="00356BB9"/>
    <w:rsid w:val="003605B2"/>
    <w:rsid w:val="003618FC"/>
    <w:rsid w:val="00363226"/>
    <w:rsid w:val="0036621B"/>
    <w:rsid w:val="00366295"/>
    <w:rsid w:val="00367688"/>
    <w:rsid w:val="00370C24"/>
    <w:rsid w:val="00370C80"/>
    <w:rsid w:val="003719F5"/>
    <w:rsid w:val="00372858"/>
    <w:rsid w:val="00373CEE"/>
    <w:rsid w:val="00376295"/>
    <w:rsid w:val="0038448E"/>
    <w:rsid w:val="003878E6"/>
    <w:rsid w:val="00392B17"/>
    <w:rsid w:val="00394A3E"/>
    <w:rsid w:val="00395D0A"/>
    <w:rsid w:val="003A5A35"/>
    <w:rsid w:val="003A72D7"/>
    <w:rsid w:val="003B350F"/>
    <w:rsid w:val="003C0DCA"/>
    <w:rsid w:val="003C2E05"/>
    <w:rsid w:val="003C7F48"/>
    <w:rsid w:val="003D3BAC"/>
    <w:rsid w:val="003D7945"/>
    <w:rsid w:val="003E326C"/>
    <w:rsid w:val="003F0F03"/>
    <w:rsid w:val="003F1FFE"/>
    <w:rsid w:val="003F421A"/>
    <w:rsid w:val="003F43F6"/>
    <w:rsid w:val="003F4B9C"/>
    <w:rsid w:val="003F67E1"/>
    <w:rsid w:val="003F6F80"/>
    <w:rsid w:val="00404463"/>
    <w:rsid w:val="00405C77"/>
    <w:rsid w:val="00410BAD"/>
    <w:rsid w:val="00410C8C"/>
    <w:rsid w:val="0041166F"/>
    <w:rsid w:val="00420C25"/>
    <w:rsid w:val="00421B59"/>
    <w:rsid w:val="00427518"/>
    <w:rsid w:val="00435FB8"/>
    <w:rsid w:val="004361F9"/>
    <w:rsid w:val="004448FE"/>
    <w:rsid w:val="0044618C"/>
    <w:rsid w:val="004523C3"/>
    <w:rsid w:val="00456E60"/>
    <w:rsid w:val="00464477"/>
    <w:rsid w:val="00464575"/>
    <w:rsid w:val="004646C4"/>
    <w:rsid w:val="004667A1"/>
    <w:rsid w:val="00467DE8"/>
    <w:rsid w:val="00470C7C"/>
    <w:rsid w:val="00474A20"/>
    <w:rsid w:val="00480EFB"/>
    <w:rsid w:val="00481736"/>
    <w:rsid w:val="00490568"/>
    <w:rsid w:val="00491D35"/>
    <w:rsid w:val="0049235A"/>
    <w:rsid w:val="00494041"/>
    <w:rsid w:val="00494337"/>
    <w:rsid w:val="004952C5"/>
    <w:rsid w:val="00496D29"/>
    <w:rsid w:val="004A2A40"/>
    <w:rsid w:val="004A2D8A"/>
    <w:rsid w:val="004A3725"/>
    <w:rsid w:val="004A6F13"/>
    <w:rsid w:val="004B2DAB"/>
    <w:rsid w:val="004B3293"/>
    <w:rsid w:val="004B55C5"/>
    <w:rsid w:val="004B745D"/>
    <w:rsid w:val="004C0973"/>
    <w:rsid w:val="004C0C04"/>
    <w:rsid w:val="004C191F"/>
    <w:rsid w:val="004C45BE"/>
    <w:rsid w:val="004C4B2B"/>
    <w:rsid w:val="004C4F1B"/>
    <w:rsid w:val="004D1A9F"/>
    <w:rsid w:val="004D1C01"/>
    <w:rsid w:val="004D2A50"/>
    <w:rsid w:val="004D7A6D"/>
    <w:rsid w:val="004E1E8B"/>
    <w:rsid w:val="004E26E0"/>
    <w:rsid w:val="004E2A06"/>
    <w:rsid w:val="004E522B"/>
    <w:rsid w:val="004E5F3E"/>
    <w:rsid w:val="004E6A48"/>
    <w:rsid w:val="004E77EC"/>
    <w:rsid w:val="004F1BBA"/>
    <w:rsid w:val="004F2032"/>
    <w:rsid w:val="004F286C"/>
    <w:rsid w:val="004F3B2D"/>
    <w:rsid w:val="00502DA5"/>
    <w:rsid w:val="00504F54"/>
    <w:rsid w:val="00512473"/>
    <w:rsid w:val="00513BB5"/>
    <w:rsid w:val="0051463C"/>
    <w:rsid w:val="00514A1E"/>
    <w:rsid w:val="00516ECB"/>
    <w:rsid w:val="00517411"/>
    <w:rsid w:val="005175C7"/>
    <w:rsid w:val="00521CDC"/>
    <w:rsid w:val="0052205F"/>
    <w:rsid w:val="00524BE3"/>
    <w:rsid w:val="0052723A"/>
    <w:rsid w:val="00530A1B"/>
    <w:rsid w:val="005345FD"/>
    <w:rsid w:val="00534FBA"/>
    <w:rsid w:val="005361DF"/>
    <w:rsid w:val="0054255F"/>
    <w:rsid w:val="00546D74"/>
    <w:rsid w:val="00547320"/>
    <w:rsid w:val="00550A1F"/>
    <w:rsid w:val="005526CD"/>
    <w:rsid w:val="00555A74"/>
    <w:rsid w:val="00571E64"/>
    <w:rsid w:val="00575710"/>
    <w:rsid w:val="00580B4E"/>
    <w:rsid w:val="00587105"/>
    <w:rsid w:val="00587F53"/>
    <w:rsid w:val="00590533"/>
    <w:rsid w:val="005912CA"/>
    <w:rsid w:val="00591B39"/>
    <w:rsid w:val="00592D99"/>
    <w:rsid w:val="0059411F"/>
    <w:rsid w:val="005974C6"/>
    <w:rsid w:val="005A02D4"/>
    <w:rsid w:val="005A1633"/>
    <w:rsid w:val="005A17DA"/>
    <w:rsid w:val="005A2469"/>
    <w:rsid w:val="005A67D6"/>
    <w:rsid w:val="005A775D"/>
    <w:rsid w:val="005B3392"/>
    <w:rsid w:val="005B58AA"/>
    <w:rsid w:val="005B5C65"/>
    <w:rsid w:val="005B6D2C"/>
    <w:rsid w:val="005C38F3"/>
    <w:rsid w:val="005C63BA"/>
    <w:rsid w:val="005C6C9F"/>
    <w:rsid w:val="005D0C52"/>
    <w:rsid w:val="005D14BF"/>
    <w:rsid w:val="005D4DF2"/>
    <w:rsid w:val="005D5B31"/>
    <w:rsid w:val="005E107E"/>
    <w:rsid w:val="005E171F"/>
    <w:rsid w:val="005E537E"/>
    <w:rsid w:val="005F10B0"/>
    <w:rsid w:val="005F584D"/>
    <w:rsid w:val="005F5C63"/>
    <w:rsid w:val="00601016"/>
    <w:rsid w:val="00603753"/>
    <w:rsid w:val="006118C6"/>
    <w:rsid w:val="00613E28"/>
    <w:rsid w:val="00615433"/>
    <w:rsid w:val="006159F5"/>
    <w:rsid w:val="00616E8B"/>
    <w:rsid w:val="00617104"/>
    <w:rsid w:val="006172F2"/>
    <w:rsid w:val="006222E1"/>
    <w:rsid w:val="00624B11"/>
    <w:rsid w:val="006257E0"/>
    <w:rsid w:val="006271D8"/>
    <w:rsid w:val="00631136"/>
    <w:rsid w:val="00631BB2"/>
    <w:rsid w:val="006322E5"/>
    <w:rsid w:val="006376A4"/>
    <w:rsid w:val="0063782A"/>
    <w:rsid w:val="0064043F"/>
    <w:rsid w:val="00641268"/>
    <w:rsid w:val="00643BE4"/>
    <w:rsid w:val="00644780"/>
    <w:rsid w:val="00644C27"/>
    <w:rsid w:val="00645FCB"/>
    <w:rsid w:val="00651741"/>
    <w:rsid w:val="006551E5"/>
    <w:rsid w:val="00657758"/>
    <w:rsid w:val="0066327F"/>
    <w:rsid w:val="00663387"/>
    <w:rsid w:val="0066352F"/>
    <w:rsid w:val="00675C42"/>
    <w:rsid w:val="006853E3"/>
    <w:rsid w:val="00686889"/>
    <w:rsid w:val="00686BDD"/>
    <w:rsid w:val="006907BB"/>
    <w:rsid w:val="0069169C"/>
    <w:rsid w:val="00691D11"/>
    <w:rsid w:val="00693E76"/>
    <w:rsid w:val="00694163"/>
    <w:rsid w:val="00694244"/>
    <w:rsid w:val="006A04C5"/>
    <w:rsid w:val="006A165D"/>
    <w:rsid w:val="006A2489"/>
    <w:rsid w:val="006A4ECD"/>
    <w:rsid w:val="006A7AB5"/>
    <w:rsid w:val="006B0BBC"/>
    <w:rsid w:val="006B7714"/>
    <w:rsid w:val="006B7BD4"/>
    <w:rsid w:val="006C4E66"/>
    <w:rsid w:val="006C6B5D"/>
    <w:rsid w:val="006C770D"/>
    <w:rsid w:val="006D4E77"/>
    <w:rsid w:val="006D5824"/>
    <w:rsid w:val="006D7063"/>
    <w:rsid w:val="006E0341"/>
    <w:rsid w:val="006E0FC7"/>
    <w:rsid w:val="006E408B"/>
    <w:rsid w:val="006F1101"/>
    <w:rsid w:val="006F7592"/>
    <w:rsid w:val="00703ACA"/>
    <w:rsid w:val="0070681B"/>
    <w:rsid w:val="007139F1"/>
    <w:rsid w:val="0071585B"/>
    <w:rsid w:val="00715F68"/>
    <w:rsid w:val="0071600F"/>
    <w:rsid w:val="007177BB"/>
    <w:rsid w:val="007220DD"/>
    <w:rsid w:val="00722F70"/>
    <w:rsid w:val="00723F43"/>
    <w:rsid w:val="00724A0B"/>
    <w:rsid w:val="0072657A"/>
    <w:rsid w:val="00731EC1"/>
    <w:rsid w:val="007347BC"/>
    <w:rsid w:val="00734CEC"/>
    <w:rsid w:val="00735922"/>
    <w:rsid w:val="007421E2"/>
    <w:rsid w:val="00742B70"/>
    <w:rsid w:val="00745008"/>
    <w:rsid w:val="00747346"/>
    <w:rsid w:val="00751887"/>
    <w:rsid w:val="00753BDA"/>
    <w:rsid w:val="00754CCE"/>
    <w:rsid w:val="00760B61"/>
    <w:rsid w:val="00773BE3"/>
    <w:rsid w:val="00775BBF"/>
    <w:rsid w:val="00777881"/>
    <w:rsid w:val="00783542"/>
    <w:rsid w:val="007877E8"/>
    <w:rsid w:val="0079211F"/>
    <w:rsid w:val="007924D6"/>
    <w:rsid w:val="0079356F"/>
    <w:rsid w:val="00794EC6"/>
    <w:rsid w:val="00796201"/>
    <w:rsid w:val="00797496"/>
    <w:rsid w:val="007C0C6E"/>
    <w:rsid w:val="007C21A5"/>
    <w:rsid w:val="007C22DE"/>
    <w:rsid w:val="007C3771"/>
    <w:rsid w:val="007C3DE1"/>
    <w:rsid w:val="007C484E"/>
    <w:rsid w:val="007D0A06"/>
    <w:rsid w:val="007D1D2B"/>
    <w:rsid w:val="007E1D5D"/>
    <w:rsid w:val="007E3724"/>
    <w:rsid w:val="007F6E00"/>
    <w:rsid w:val="00801C0B"/>
    <w:rsid w:val="0080350B"/>
    <w:rsid w:val="00807F28"/>
    <w:rsid w:val="00816713"/>
    <w:rsid w:val="00824C24"/>
    <w:rsid w:val="0082747F"/>
    <w:rsid w:val="00827BE6"/>
    <w:rsid w:val="00831837"/>
    <w:rsid w:val="008321D5"/>
    <w:rsid w:val="00833D5F"/>
    <w:rsid w:val="00834EF4"/>
    <w:rsid w:val="00835381"/>
    <w:rsid w:val="0083655D"/>
    <w:rsid w:val="0084120F"/>
    <w:rsid w:val="00845AED"/>
    <w:rsid w:val="008473FF"/>
    <w:rsid w:val="00852D60"/>
    <w:rsid w:val="00853EEC"/>
    <w:rsid w:val="00855349"/>
    <w:rsid w:val="00855998"/>
    <w:rsid w:val="00861210"/>
    <w:rsid w:val="008644C3"/>
    <w:rsid w:val="00864CDC"/>
    <w:rsid w:val="0087142F"/>
    <w:rsid w:val="008744E7"/>
    <w:rsid w:val="00882AF0"/>
    <w:rsid w:val="008830A1"/>
    <w:rsid w:val="00884D15"/>
    <w:rsid w:val="008A4439"/>
    <w:rsid w:val="008A5AF7"/>
    <w:rsid w:val="008B11D6"/>
    <w:rsid w:val="008B28E0"/>
    <w:rsid w:val="008B7871"/>
    <w:rsid w:val="008C3D4F"/>
    <w:rsid w:val="008D3A07"/>
    <w:rsid w:val="008D56F9"/>
    <w:rsid w:val="008E0ED8"/>
    <w:rsid w:val="008E192B"/>
    <w:rsid w:val="008E537D"/>
    <w:rsid w:val="008E6CDA"/>
    <w:rsid w:val="008E74AF"/>
    <w:rsid w:val="008E76A6"/>
    <w:rsid w:val="008F09E4"/>
    <w:rsid w:val="008F220B"/>
    <w:rsid w:val="008F52A3"/>
    <w:rsid w:val="008F5E87"/>
    <w:rsid w:val="009001EC"/>
    <w:rsid w:val="009025F4"/>
    <w:rsid w:val="009100DF"/>
    <w:rsid w:val="0091185A"/>
    <w:rsid w:val="00911CEB"/>
    <w:rsid w:val="00921255"/>
    <w:rsid w:val="00923110"/>
    <w:rsid w:val="0092446E"/>
    <w:rsid w:val="0092637F"/>
    <w:rsid w:val="0092794E"/>
    <w:rsid w:val="00934AFB"/>
    <w:rsid w:val="00934D42"/>
    <w:rsid w:val="0093667C"/>
    <w:rsid w:val="00942109"/>
    <w:rsid w:val="00943370"/>
    <w:rsid w:val="009540DB"/>
    <w:rsid w:val="0095570B"/>
    <w:rsid w:val="00963F2F"/>
    <w:rsid w:val="009645DD"/>
    <w:rsid w:val="009646B4"/>
    <w:rsid w:val="009717BC"/>
    <w:rsid w:val="00976A22"/>
    <w:rsid w:val="0098039D"/>
    <w:rsid w:val="009820B0"/>
    <w:rsid w:val="009821E1"/>
    <w:rsid w:val="00987A89"/>
    <w:rsid w:val="00991DCA"/>
    <w:rsid w:val="00992A3D"/>
    <w:rsid w:val="009946C4"/>
    <w:rsid w:val="009A109F"/>
    <w:rsid w:val="009A30C5"/>
    <w:rsid w:val="009B0599"/>
    <w:rsid w:val="009B7DE5"/>
    <w:rsid w:val="009B7E7F"/>
    <w:rsid w:val="009C4CDB"/>
    <w:rsid w:val="009C64E9"/>
    <w:rsid w:val="009D2246"/>
    <w:rsid w:val="009D2C2A"/>
    <w:rsid w:val="009D373D"/>
    <w:rsid w:val="009D48B7"/>
    <w:rsid w:val="009D73B3"/>
    <w:rsid w:val="009D73D3"/>
    <w:rsid w:val="009D742B"/>
    <w:rsid w:val="009E1B00"/>
    <w:rsid w:val="009E6610"/>
    <w:rsid w:val="009E68C1"/>
    <w:rsid w:val="009F1875"/>
    <w:rsid w:val="009F1B8B"/>
    <w:rsid w:val="009F51F3"/>
    <w:rsid w:val="00A02C69"/>
    <w:rsid w:val="00A05EB4"/>
    <w:rsid w:val="00A06023"/>
    <w:rsid w:val="00A0614B"/>
    <w:rsid w:val="00A062D5"/>
    <w:rsid w:val="00A102B5"/>
    <w:rsid w:val="00A1059B"/>
    <w:rsid w:val="00A1077A"/>
    <w:rsid w:val="00A1125E"/>
    <w:rsid w:val="00A166AE"/>
    <w:rsid w:val="00A169B3"/>
    <w:rsid w:val="00A17543"/>
    <w:rsid w:val="00A27245"/>
    <w:rsid w:val="00A27394"/>
    <w:rsid w:val="00A278B3"/>
    <w:rsid w:val="00A342C8"/>
    <w:rsid w:val="00A36FE9"/>
    <w:rsid w:val="00A3796A"/>
    <w:rsid w:val="00A37EBA"/>
    <w:rsid w:val="00A41349"/>
    <w:rsid w:val="00A47CC6"/>
    <w:rsid w:val="00A50FE4"/>
    <w:rsid w:val="00A555E2"/>
    <w:rsid w:val="00A57D51"/>
    <w:rsid w:val="00A60F6C"/>
    <w:rsid w:val="00A6247D"/>
    <w:rsid w:val="00A6261E"/>
    <w:rsid w:val="00A71566"/>
    <w:rsid w:val="00A7357E"/>
    <w:rsid w:val="00A75C62"/>
    <w:rsid w:val="00A77B2D"/>
    <w:rsid w:val="00A81D9B"/>
    <w:rsid w:val="00A827D8"/>
    <w:rsid w:val="00A840E2"/>
    <w:rsid w:val="00A863EA"/>
    <w:rsid w:val="00A90C7D"/>
    <w:rsid w:val="00A91237"/>
    <w:rsid w:val="00A92D61"/>
    <w:rsid w:val="00A930B3"/>
    <w:rsid w:val="00AA2198"/>
    <w:rsid w:val="00AA5415"/>
    <w:rsid w:val="00AB097F"/>
    <w:rsid w:val="00AB43B3"/>
    <w:rsid w:val="00AB43C5"/>
    <w:rsid w:val="00AB7433"/>
    <w:rsid w:val="00AC1551"/>
    <w:rsid w:val="00AC3400"/>
    <w:rsid w:val="00AC4FB8"/>
    <w:rsid w:val="00AC5441"/>
    <w:rsid w:val="00AC7793"/>
    <w:rsid w:val="00AD1EF6"/>
    <w:rsid w:val="00AD266B"/>
    <w:rsid w:val="00AD6536"/>
    <w:rsid w:val="00AD7A08"/>
    <w:rsid w:val="00AD7AA9"/>
    <w:rsid w:val="00AE0B61"/>
    <w:rsid w:val="00AE6A3B"/>
    <w:rsid w:val="00AF0104"/>
    <w:rsid w:val="00AF02D0"/>
    <w:rsid w:val="00B00211"/>
    <w:rsid w:val="00B026F7"/>
    <w:rsid w:val="00B0368C"/>
    <w:rsid w:val="00B03B20"/>
    <w:rsid w:val="00B040C4"/>
    <w:rsid w:val="00B102C2"/>
    <w:rsid w:val="00B11029"/>
    <w:rsid w:val="00B13E9B"/>
    <w:rsid w:val="00B238ED"/>
    <w:rsid w:val="00B23A98"/>
    <w:rsid w:val="00B274E6"/>
    <w:rsid w:val="00B3410E"/>
    <w:rsid w:val="00B36A0F"/>
    <w:rsid w:val="00B36B32"/>
    <w:rsid w:val="00B42F84"/>
    <w:rsid w:val="00B43A21"/>
    <w:rsid w:val="00B4406D"/>
    <w:rsid w:val="00B44D4E"/>
    <w:rsid w:val="00B46CA1"/>
    <w:rsid w:val="00B50B5B"/>
    <w:rsid w:val="00B51685"/>
    <w:rsid w:val="00B54D6E"/>
    <w:rsid w:val="00B6172D"/>
    <w:rsid w:val="00B64005"/>
    <w:rsid w:val="00B6533A"/>
    <w:rsid w:val="00B6549E"/>
    <w:rsid w:val="00B65C91"/>
    <w:rsid w:val="00B65EE8"/>
    <w:rsid w:val="00B7373A"/>
    <w:rsid w:val="00B81625"/>
    <w:rsid w:val="00B84255"/>
    <w:rsid w:val="00B86B37"/>
    <w:rsid w:val="00B96393"/>
    <w:rsid w:val="00B971AE"/>
    <w:rsid w:val="00B976C2"/>
    <w:rsid w:val="00B97FB9"/>
    <w:rsid w:val="00BA0647"/>
    <w:rsid w:val="00BA0928"/>
    <w:rsid w:val="00BA1C80"/>
    <w:rsid w:val="00BA200B"/>
    <w:rsid w:val="00BA341A"/>
    <w:rsid w:val="00BA4C26"/>
    <w:rsid w:val="00BA5A00"/>
    <w:rsid w:val="00BA5EB3"/>
    <w:rsid w:val="00BA6964"/>
    <w:rsid w:val="00BA6E1B"/>
    <w:rsid w:val="00BB52CE"/>
    <w:rsid w:val="00BB5A44"/>
    <w:rsid w:val="00BB62BD"/>
    <w:rsid w:val="00BC0C1F"/>
    <w:rsid w:val="00BC46DF"/>
    <w:rsid w:val="00BC61FD"/>
    <w:rsid w:val="00BC7793"/>
    <w:rsid w:val="00BD3113"/>
    <w:rsid w:val="00BD498B"/>
    <w:rsid w:val="00BD4E3C"/>
    <w:rsid w:val="00BD60B4"/>
    <w:rsid w:val="00BE053B"/>
    <w:rsid w:val="00BE67F7"/>
    <w:rsid w:val="00BE6D63"/>
    <w:rsid w:val="00BF0133"/>
    <w:rsid w:val="00BF105D"/>
    <w:rsid w:val="00BF2566"/>
    <w:rsid w:val="00BF2FFF"/>
    <w:rsid w:val="00BF344F"/>
    <w:rsid w:val="00BF3DF9"/>
    <w:rsid w:val="00BF4933"/>
    <w:rsid w:val="00BF58AD"/>
    <w:rsid w:val="00BF5999"/>
    <w:rsid w:val="00C01054"/>
    <w:rsid w:val="00C05E20"/>
    <w:rsid w:val="00C12358"/>
    <w:rsid w:val="00C165CF"/>
    <w:rsid w:val="00C168F5"/>
    <w:rsid w:val="00C174D3"/>
    <w:rsid w:val="00C21CEC"/>
    <w:rsid w:val="00C32B38"/>
    <w:rsid w:val="00C34E6A"/>
    <w:rsid w:val="00C371D3"/>
    <w:rsid w:val="00C4357E"/>
    <w:rsid w:val="00C44A4B"/>
    <w:rsid w:val="00C47C70"/>
    <w:rsid w:val="00C61487"/>
    <w:rsid w:val="00C61555"/>
    <w:rsid w:val="00C6211C"/>
    <w:rsid w:val="00C62A3D"/>
    <w:rsid w:val="00C64E60"/>
    <w:rsid w:val="00C665D5"/>
    <w:rsid w:val="00C66C04"/>
    <w:rsid w:val="00C736EA"/>
    <w:rsid w:val="00C776A8"/>
    <w:rsid w:val="00C81C42"/>
    <w:rsid w:val="00C84178"/>
    <w:rsid w:val="00C86AE2"/>
    <w:rsid w:val="00C872A1"/>
    <w:rsid w:val="00C914C6"/>
    <w:rsid w:val="00C964D9"/>
    <w:rsid w:val="00CA1BBB"/>
    <w:rsid w:val="00CB4149"/>
    <w:rsid w:val="00CB4A84"/>
    <w:rsid w:val="00CB4EC3"/>
    <w:rsid w:val="00CB6014"/>
    <w:rsid w:val="00CB6CD6"/>
    <w:rsid w:val="00CC2C0B"/>
    <w:rsid w:val="00CC3713"/>
    <w:rsid w:val="00CC5779"/>
    <w:rsid w:val="00CC666E"/>
    <w:rsid w:val="00CC6E82"/>
    <w:rsid w:val="00CD61BE"/>
    <w:rsid w:val="00CD65D8"/>
    <w:rsid w:val="00CE1128"/>
    <w:rsid w:val="00CE363F"/>
    <w:rsid w:val="00CE4BEF"/>
    <w:rsid w:val="00CE57EF"/>
    <w:rsid w:val="00CE6CF6"/>
    <w:rsid w:val="00CF0853"/>
    <w:rsid w:val="00CF0B76"/>
    <w:rsid w:val="00CF0CE9"/>
    <w:rsid w:val="00CF66F2"/>
    <w:rsid w:val="00CF7CE9"/>
    <w:rsid w:val="00D010F8"/>
    <w:rsid w:val="00D02E81"/>
    <w:rsid w:val="00D046FD"/>
    <w:rsid w:val="00D1037E"/>
    <w:rsid w:val="00D119D3"/>
    <w:rsid w:val="00D13999"/>
    <w:rsid w:val="00D14624"/>
    <w:rsid w:val="00D158A5"/>
    <w:rsid w:val="00D16E54"/>
    <w:rsid w:val="00D17C1B"/>
    <w:rsid w:val="00D27B6A"/>
    <w:rsid w:val="00D27CBE"/>
    <w:rsid w:val="00D3207C"/>
    <w:rsid w:val="00D34F09"/>
    <w:rsid w:val="00D35D7D"/>
    <w:rsid w:val="00D46692"/>
    <w:rsid w:val="00D5239A"/>
    <w:rsid w:val="00D52CD1"/>
    <w:rsid w:val="00D5555E"/>
    <w:rsid w:val="00D56065"/>
    <w:rsid w:val="00D56FF8"/>
    <w:rsid w:val="00D63F8E"/>
    <w:rsid w:val="00D6555E"/>
    <w:rsid w:val="00D665B3"/>
    <w:rsid w:val="00D666B8"/>
    <w:rsid w:val="00D676AF"/>
    <w:rsid w:val="00D71017"/>
    <w:rsid w:val="00D809D2"/>
    <w:rsid w:val="00D809D9"/>
    <w:rsid w:val="00D8227B"/>
    <w:rsid w:val="00D85C1E"/>
    <w:rsid w:val="00D86B97"/>
    <w:rsid w:val="00D870AC"/>
    <w:rsid w:val="00D91EBB"/>
    <w:rsid w:val="00D93A63"/>
    <w:rsid w:val="00D94D26"/>
    <w:rsid w:val="00DA6808"/>
    <w:rsid w:val="00DA74C9"/>
    <w:rsid w:val="00DB0074"/>
    <w:rsid w:val="00DB13CA"/>
    <w:rsid w:val="00DB3DEB"/>
    <w:rsid w:val="00DD2521"/>
    <w:rsid w:val="00DD67FB"/>
    <w:rsid w:val="00DD70AF"/>
    <w:rsid w:val="00DE4BCF"/>
    <w:rsid w:val="00DF0331"/>
    <w:rsid w:val="00DF186F"/>
    <w:rsid w:val="00DF4DDC"/>
    <w:rsid w:val="00DF5F3A"/>
    <w:rsid w:val="00DF694E"/>
    <w:rsid w:val="00DF7303"/>
    <w:rsid w:val="00E04324"/>
    <w:rsid w:val="00E106BB"/>
    <w:rsid w:val="00E120D6"/>
    <w:rsid w:val="00E12D66"/>
    <w:rsid w:val="00E13E13"/>
    <w:rsid w:val="00E254D3"/>
    <w:rsid w:val="00E26A75"/>
    <w:rsid w:val="00E27914"/>
    <w:rsid w:val="00E3163C"/>
    <w:rsid w:val="00E325A2"/>
    <w:rsid w:val="00E33F76"/>
    <w:rsid w:val="00E3428D"/>
    <w:rsid w:val="00E40F82"/>
    <w:rsid w:val="00E41D33"/>
    <w:rsid w:val="00E43FB8"/>
    <w:rsid w:val="00E509E5"/>
    <w:rsid w:val="00E52F55"/>
    <w:rsid w:val="00E55EBD"/>
    <w:rsid w:val="00E578D5"/>
    <w:rsid w:val="00E64936"/>
    <w:rsid w:val="00E65DB6"/>
    <w:rsid w:val="00E668D4"/>
    <w:rsid w:val="00E66F79"/>
    <w:rsid w:val="00E673F4"/>
    <w:rsid w:val="00E6792F"/>
    <w:rsid w:val="00E71FB6"/>
    <w:rsid w:val="00E7231B"/>
    <w:rsid w:val="00E72AE1"/>
    <w:rsid w:val="00E74E00"/>
    <w:rsid w:val="00E74E77"/>
    <w:rsid w:val="00E75892"/>
    <w:rsid w:val="00E856E9"/>
    <w:rsid w:val="00E85BF0"/>
    <w:rsid w:val="00E86FA9"/>
    <w:rsid w:val="00E95EB4"/>
    <w:rsid w:val="00EA2F76"/>
    <w:rsid w:val="00EA659E"/>
    <w:rsid w:val="00EA66F5"/>
    <w:rsid w:val="00EB1905"/>
    <w:rsid w:val="00EB65C4"/>
    <w:rsid w:val="00EB6BFA"/>
    <w:rsid w:val="00EC11F3"/>
    <w:rsid w:val="00EC1FAD"/>
    <w:rsid w:val="00EC2F66"/>
    <w:rsid w:val="00EC5AF0"/>
    <w:rsid w:val="00ED061F"/>
    <w:rsid w:val="00ED1EB5"/>
    <w:rsid w:val="00ED38E2"/>
    <w:rsid w:val="00ED4E0E"/>
    <w:rsid w:val="00EE091D"/>
    <w:rsid w:val="00EF099D"/>
    <w:rsid w:val="00EF3A21"/>
    <w:rsid w:val="00F0186E"/>
    <w:rsid w:val="00F0485F"/>
    <w:rsid w:val="00F0629D"/>
    <w:rsid w:val="00F11846"/>
    <w:rsid w:val="00F1391F"/>
    <w:rsid w:val="00F15C1F"/>
    <w:rsid w:val="00F307D5"/>
    <w:rsid w:val="00F408D4"/>
    <w:rsid w:val="00F408F5"/>
    <w:rsid w:val="00F4280F"/>
    <w:rsid w:val="00F43A50"/>
    <w:rsid w:val="00F4557F"/>
    <w:rsid w:val="00F46D00"/>
    <w:rsid w:val="00F51FFA"/>
    <w:rsid w:val="00F53753"/>
    <w:rsid w:val="00F6256D"/>
    <w:rsid w:val="00F65861"/>
    <w:rsid w:val="00F668C2"/>
    <w:rsid w:val="00F675A3"/>
    <w:rsid w:val="00F70875"/>
    <w:rsid w:val="00F728BD"/>
    <w:rsid w:val="00F732DD"/>
    <w:rsid w:val="00F8151D"/>
    <w:rsid w:val="00F86734"/>
    <w:rsid w:val="00F912B1"/>
    <w:rsid w:val="00F920EC"/>
    <w:rsid w:val="00F940E8"/>
    <w:rsid w:val="00F9433C"/>
    <w:rsid w:val="00FA1415"/>
    <w:rsid w:val="00FA52E6"/>
    <w:rsid w:val="00FB1869"/>
    <w:rsid w:val="00FC72F4"/>
    <w:rsid w:val="00FD2EC3"/>
    <w:rsid w:val="00FE0034"/>
    <w:rsid w:val="00FE07B2"/>
    <w:rsid w:val="00FE727B"/>
    <w:rsid w:val="00FF2241"/>
    <w:rsid w:val="00FF7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D99"/>
    <w:pPr>
      <w:spacing w:after="200" w:line="276" w:lineRule="auto"/>
    </w:pPr>
    <w:rPr>
      <w:sz w:val="22"/>
      <w:szCs w:val="22"/>
      <w:lang w:eastAsia="en-US"/>
    </w:rPr>
  </w:style>
  <w:style w:type="paragraph" w:styleId="1">
    <w:name w:val="heading 1"/>
    <w:basedOn w:val="a"/>
    <w:link w:val="10"/>
    <w:uiPriority w:val="99"/>
    <w:qFormat/>
    <w:rsid w:val="00B238E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238ED"/>
    <w:rPr>
      <w:rFonts w:ascii="Times New Roman" w:hAnsi="Times New Roman" w:cs="Times New Roman"/>
      <w:b/>
      <w:bCs/>
      <w:kern w:val="36"/>
      <w:sz w:val="48"/>
      <w:szCs w:val="48"/>
      <w:lang w:eastAsia="ru-RU"/>
    </w:rPr>
  </w:style>
  <w:style w:type="paragraph" w:styleId="a3">
    <w:name w:val="Normal (Web)"/>
    <w:basedOn w:val="a"/>
    <w:uiPriority w:val="99"/>
    <w:rsid w:val="00244BB7"/>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99"/>
    <w:qFormat/>
    <w:rsid w:val="000D1472"/>
    <w:pPr>
      <w:ind w:left="720"/>
      <w:contextualSpacing/>
    </w:pPr>
  </w:style>
  <w:style w:type="paragraph" w:customStyle="1" w:styleId="Default">
    <w:name w:val="Default"/>
    <w:uiPriority w:val="99"/>
    <w:rsid w:val="00C32B38"/>
    <w:pPr>
      <w:autoSpaceDE w:val="0"/>
      <w:autoSpaceDN w:val="0"/>
      <w:adjustRightInd w:val="0"/>
    </w:pPr>
    <w:rPr>
      <w:rFonts w:ascii="Times New Roman" w:hAnsi="Times New Roman"/>
      <w:color w:val="000000"/>
      <w:sz w:val="24"/>
      <w:szCs w:val="24"/>
      <w:lang w:eastAsia="en-US"/>
    </w:rPr>
  </w:style>
  <w:style w:type="paragraph" w:styleId="a5">
    <w:name w:val="Title"/>
    <w:basedOn w:val="a"/>
    <w:link w:val="a6"/>
    <w:qFormat/>
    <w:rsid w:val="006A7AB5"/>
    <w:pPr>
      <w:spacing w:after="0" w:line="240" w:lineRule="auto"/>
      <w:ind w:firstLine="720"/>
      <w:jc w:val="center"/>
    </w:pPr>
    <w:rPr>
      <w:rFonts w:ascii="Times New Roman" w:eastAsia="Times New Roman" w:hAnsi="Times New Roman"/>
      <w:b/>
      <w:bCs/>
      <w:sz w:val="28"/>
      <w:szCs w:val="24"/>
      <w:lang w:eastAsia="ru-RU"/>
    </w:rPr>
  </w:style>
  <w:style w:type="character" w:customStyle="1" w:styleId="a6">
    <w:name w:val="Название Знак"/>
    <w:basedOn w:val="a0"/>
    <w:link w:val="a5"/>
    <w:locked/>
    <w:rsid w:val="006A7AB5"/>
    <w:rPr>
      <w:rFonts w:ascii="Times New Roman" w:hAnsi="Times New Roman" w:cs="Times New Roman"/>
      <w:b/>
      <w:bCs/>
      <w:sz w:val="24"/>
      <w:szCs w:val="24"/>
      <w:lang w:eastAsia="ru-RU"/>
    </w:rPr>
  </w:style>
  <w:style w:type="paragraph" w:styleId="a7">
    <w:name w:val="header"/>
    <w:basedOn w:val="a"/>
    <w:link w:val="a8"/>
    <w:uiPriority w:val="99"/>
    <w:semiHidden/>
    <w:rsid w:val="005B58A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5B58AA"/>
    <w:rPr>
      <w:rFonts w:cs="Times New Roman"/>
    </w:rPr>
  </w:style>
  <w:style w:type="paragraph" w:styleId="a9">
    <w:name w:val="footer"/>
    <w:basedOn w:val="a"/>
    <w:link w:val="aa"/>
    <w:uiPriority w:val="99"/>
    <w:rsid w:val="005B58AA"/>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5B58AA"/>
    <w:rPr>
      <w:rFonts w:cs="Times New Roman"/>
    </w:rPr>
  </w:style>
  <w:style w:type="character" w:styleId="ab">
    <w:name w:val="Hyperlink"/>
    <w:basedOn w:val="a0"/>
    <w:uiPriority w:val="99"/>
    <w:semiHidden/>
    <w:rsid w:val="00834EF4"/>
    <w:rPr>
      <w:rFonts w:cs="Times New Roman"/>
      <w:color w:val="224477"/>
      <w:u w:val="single"/>
    </w:rPr>
  </w:style>
  <w:style w:type="character" w:styleId="ac">
    <w:name w:val="Strong"/>
    <w:basedOn w:val="a0"/>
    <w:uiPriority w:val="22"/>
    <w:qFormat/>
    <w:locked/>
    <w:rsid w:val="00122FA9"/>
    <w:rPr>
      <w:b/>
      <w:bCs/>
    </w:rPr>
  </w:style>
  <w:style w:type="paragraph" w:styleId="ad">
    <w:name w:val="Body Text Indent"/>
    <w:basedOn w:val="a"/>
    <w:link w:val="ae"/>
    <w:rsid w:val="00B42F84"/>
    <w:pPr>
      <w:spacing w:after="0" w:line="240" w:lineRule="auto"/>
      <w:ind w:firstLine="720"/>
    </w:pPr>
    <w:rPr>
      <w:rFonts w:ascii="Times New Roman" w:eastAsia="Times New Roman" w:hAnsi="Times New Roman"/>
      <w:sz w:val="28"/>
      <w:szCs w:val="20"/>
      <w:lang w:eastAsia="ru-RU"/>
    </w:rPr>
  </w:style>
  <w:style w:type="character" w:customStyle="1" w:styleId="ae">
    <w:name w:val="Основной текст с отступом Знак"/>
    <w:basedOn w:val="a0"/>
    <w:link w:val="ad"/>
    <w:rsid w:val="00B42F84"/>
    <w:rPr>
      <w:rFonts w:ascii="Times New Roman" w:eastAsia="Times New Roman" w:hAnsi="Times New Roman"/>
      <w:sz w:val="28"/>
    </w:rPr>
  </w:style>
  <w:style w:type="paragraph" w:styleId="af">
    <w:name w:val="Body Text"/>
    <w:basedOn w:val="a"/>
    <w:link w:val="af0"/>
    <w:rsid w:val="00B42F84"/>
    <w:pPr>
      <w:spacing w:after="120" w:line="240" w:lineRule="auto"/>
    </w:pPr>
    <w:rPr>
      <w:rFonts w:ascii="Times New Roman" w:eastAsia="Times New Roman" w:hAnsi="Times New Roman"/>
      <w:sz w:val="24"/>
      <w:szCs w:val="24"/>
      <w:lang w:eastAsia="ru-RU"/>
    </w:rPr>
  </w:style>
  <w:style w:type="character" w:customStyle="1" w:styleId="af0">
    <w:name w:val="Основной текст Знак"/>
    <w:basedOn w:val="a0"/>
    <w:link w:val="af"/>
    <w:rsid w:val="00B42F84"/>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D99"/>
    <w:pPr>
      <w:spacing w:after="200" w:line="276" w:lineRule="auto"/>
    </w:pPr>
    <w:rPr>
      <w:sz w:val="22"/>
      <w:szCs w:val="22"/>
      <w:lang w:eastAsia="en-US"/>
    </w:rPr>
  </w:style>
  <w:style w:type="paragraph" w:styleId="1">
    <w:name w:val="heading 1"/>
    <w:basedOn w:val="a"/>
    <w:link w:val="10"/>
    <w:uiPriority w:val="99"/>
    <w:qFormat/>
    <w:rsid w:val="00B238E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238ED"/>
    <w:rPr>
      <w:rFonts w:ascii="Times New Roman" w:hAnsi="Times New Roman" w:cs="Times New Roman"/>
      <w:b/>
      <w:bCs/>
      <w:kern w:val="36"/>
      <w:sz w:val="48"/>
      <w:szCs w:val="48"/>
      <w:lang w:eastAsia="ru-RU"/>
    </w:rPr>
  </w:style>
  <w:style w:type="paragraph" w:styleId="a3">
    <w:name w:val="Normal (Web)"/>
    <w:basedOn w:val="a"/>
    <w:uiPriority w:val="99"/>
    <w:rsid w:val="00244BB7"/>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99"/>
    <w:qFormat/>
    <w:rsid w:val="000D1472"/>
    <w:pPr>
      <w:ind w:left="720"/>
      <w:contextualSpacing/>
    </w:pPr>
  </w:style>
  <w:style w:type="paragraph" w:customStyle="1" w:styleId="Default">
    <w:name w:val="Default"/>
    <w:uiPriority w:val="99"/>
    <w:rsid w:val="00C32B38"/>
    <w:pPr>
      <w:autoSpaceDE w:val="0"/>
      <w:autoSpaceDN w:val="0"/>
      <w:adjustRightInd w:val="0"/>
    </w:pPr>
    <w:rPr>
      <w:rFonts w:ascii="Times New Roman" w:hAnsi="Times New Roman"/>
      <w:color w:val="000000"/>
      <w:sz w:val="24"/>
      <w:szCs w:val="24"/>
      <w:lang w:eastAsia="en-US"/>
    </w:rPr>
  </w:style>
  <w:style w:type="paragraph" w:styleId="a5">
    <w:name w:val="Title"/>
    <w:basedOn w:val="a"/>
    <w:link w:val="a6"/>
    <w:qFormat/>
    <w:rsid w:val="006A7AB5"/>
    <w:pPr>
      <w:spacing w:after="0" w:line="240" w:lineRule="auto"/>
      <w:ind w:firstLine="720"/>
      <w:jc w:val="center"/>
    </w:pPr>
    <w:rPr>
      <w:rFonts w:ascii="Times New Roman" w:eastAsia="Times New Roman" w:hAnsi="Times New Roman"/>
      <w:b/>
      <w:bCs/>
      <w:sz w:val="28"/>
      <w:szCs w:val="24"/>
      <w:lang w:eastAsia="ru-RU"/>
    </w:rPr>
  </w:style>
  <w:style w:type="character" w:customStyle="1" w:styleId="a6">
    <w:name w:val="Название Знак"/>
    <w:basedOn w:val="a0"/>
    <w:link w:val="a5"/>
    <w:locked/>
    <w:rsid w:val="006A7AB5"/>
    <w:rPr>
      <w:rFonts w:ascii="Times New Roman" w:hAnsi="Times New Roman" w:cs="Times New Roman"/>
      <w:b/>
      <w:bCs/>
      <w:sz w:val="24"/>
      <w:szCs w:val="24"/>
      <w:lang w:eastAsia="ru-RU"/>
    </w:rPr>
  </w:style>
  <w:style w:type="paragraph" w:styleId="a7">
    <w:name w:val="header"/>
    <w:basedOn w:val="a"/>
    <w:link w:val="a8"/>
    <w:uiPriority w:val="99"/>
    <w:semiHidden/>
    <w:rsid w:val="005B58A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5B58AA"/>
    <w:rPr>
      <w:rFonts w:cs="Times New Roman"/>
    </w:rPr>
  </w:style>
  <w:style w:type="paragraph" w:styleId="a9">
    <w:name w:val="footer"/>
    <w:basedOn w:val="a"/>
    <w:link w:val="aa"/>
    <w:uiPriority w:val="99"/>
    <w:rsid w:val="005B58AA"/>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5B58AA"/>
    <w:rPr>
      <w:rFonts w:cs="Times New Roman"/>
    </w:rPr>
  </w:style>
  <w:style w:type="character" w:styleId="ab">
    <w:name w:val="Hyperlink"/>
    <w:basedOn w:val="a0"/>
    <w:uiPriority w:val="99"/>
    <w:semiHidden/>
    <w:rsid w:val="00834EF4"/>
    <w:rPr>
      <w:rFonts w:cs="Times New Roman"/>
      <w:color w:val="224477"/>
      <w:u w:val="single"/>
    </w:rPr>
  </w:style>
  <w:style w:type="character" w:styleId="ac">
    <w:name w:val="Strong"/>
    <w:basedOn w:val="a0"/>
    <w:uiPriority w:val="22"/>
    <w:qFormat/>
    <w:locked/>
    <w:rsid w:val="00122FA9"/>
    <w:rPr>
      <w:b/>
      <w:bCs/>
    </w:rPr>
  </w:style>
  <w:style w:type="paragraph" w:styleId="ad">
    <w:name w:val="Body Text Indent"/>
    <w:basedOn w:val="a"/>
    <w:link w:val="ae"/>
    <w:rsid w:val="00B42F84"/>
    <w:pPr>
      <w:spacing w:after="0" w:line="240" w:lineRule="auto"/>
      <w:ind w:firstLine="720"/>
    </w:pPr>
    <w:rPr>
      <w:rFonts w:ascii="Times New Roman" w:eastAsia="Times New Roman" w:hAnsi="Times New Roman"/>
      <w:sz w:val="28"/>
      <w:szCs w:val="20"/>
      <w:lang w:eastAsia="ru-RU"/>
    </w:rPr>
  </w:style>
  <w:style w:type="character" w:customStyle="1" w:styleId="ae">
    <w:name w:val="Основной текст с отступом Знак"/>
    <w:basedOn w:val="a0"/>
    <w:link w:val="ad"/>
    <w:rsid w:val="00B42F84"/>
    <w:rPr>
      <w:rFonts w:ascii="Times New Roman" w:eastAsia="Times New Roman" w:hAnsi="Times New Roman"/>
      <w:sz w:val="28"/>
    </w:rPr>
  </w:style>
  <w:style w:type="paragraph" w:styleId="af">
    <w:name w:val="Body Text"/>
    <w:basedOn w:val="a"/>
    <w:link w:val="af0"/>
    <w:rsid w:val="00B42F84"/>
    <w:pPr>
      <w:spacing w:after="120" w:line="240" w:lineRule="auto"/>
    </w:pPr>
    <w:rPr>
      <w:rFonts w:ascii="Times New Roman" w:eastAsia="Times New Roman" w:hAnsi="Times New Roman"/>
      <w:sz w:val="24"/>
      <w:szCs w:val="24"/>
      <w:lang w:eastAsia="ru-RU"/>
    </w:rPr>
  </w:style>
  <w:style w:type="character" w:customStyle="1" w:styleId="af0">
    <w:name w:val="Основной текст Знак"/>
    <w:basedOn w:val="a0"/>
    <w:link w:val="af"/>
    <w:rsid w:val="00B42F8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146721">
      <w:marLeft w:val="0"/>
      <w:marRight w:val="0"/>
      <w:marTop w:val="0"/>
      <w:marBottom w:val="0"/>
      <w:divBdr>
        <w:top w:val="none" w:sz="0" w:space="0" w:color="auto"/>
        <w:left w:val="none" w:sz="0" w:space="0" w:color="auto"/>
        <w:bottom w:val="none" w:sz="0" w:space="0" w:color="auto"/>
        <w:right w:val="none" w:sz="0" w:space="0" w:color="auto"/>
      </w:divBdr>
    </w:div>
    <w:div w:id="1840146722">
      <w:marLeft w:val="0"/>
      <w:marRight w:val="0"/>
      <w:marTop w:val="0"/>
      <w:marBottom w:val="0"/>
      <w:divBdr>
        <w:top w:val="none" w:sz="0" w:space="0" w:color="auto"/>
        <w:left w:val="none" w:sz="0" w:space="0" w:color="auto"/>
        <w:bottom w:val="none" w:sz="0" w:space="0" w:color="auto"/>
        <w:right w:val="none" w:sz="0" w:space="0" w:color="auto"/>
      </w:divBdr>
    </w:div>
    <w:div w:id="1840146723">
      <w:marLeft w:val="0"/>
      <w:marRight w:val="0"/>
      <w:marTop w:val="0"/>
      <w:marBottom w:val="0"/>
      <w:divBdr>
        <w:top w:val="none" w:sz="0" w:space="0" w:color="auto"/>
        <w:left w:val="none" w:sz="0" w:space="0" w:color="auto"/>
        <w:bottom w:val="none" w:sz="0" w:space="0" w:color="auto"/>
        <w:right w:val="none" w:sz="0" w:space="0" w:color="auto"/>
      </w:divBdr>
    </w:div>
    <w:div w:id="18401467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81DBA7-29D3-4C44-9D40-A09F72F03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8824</Words>
  <Characters>50303</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Отчет</vt:lpstr>
    </vt:vector>
  </TitlesOfParts>
  <Company/>
  <LinksUpToDate>false</LinksUpToDate>
  <CharactersWithSpaces>59009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creator>Алексей</dc:creator>
  <cp:lastModifiedBy>Work</cp:lastModifiedBy>
  <cp:revision>2</cp:revision>
  <cp:lastPrinted>2015-12-14T11:04:00Z</cp:lastPrinted>
  <dcterms:created xsi:type="dcterms:W3CDTF">2015-12-30T08:42:00Z</dcterms:created>
  <dcterms:modified xsi:type="dcterms:W3CDTF">2015-12-30T08:42:00Z</dcterms:modified>
</cp:coreProperties>
</file>