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әри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3E7C32">
            <w:pPr>
              <w:ind w:left="-142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 рескома" style="width:80.15pt;height:98.3pt;visibility:visible">
                  <v:imagedata r:id="rId8" o:title="" grayscale="t" bilevel="t"/>
                </v:shape>
              </w:pic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37431A" w:rsidRDefault="007205CA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ПРЕЗИДИУМ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</w:t>
      </w: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ПОСТАНОВЛЕНИЕ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</w:p>
    <w:p w:rsidR="007205CA" w:rsidRPr="00123A08" w:rsidRDefault="007205CA" w:rsidP="00513CBC">
      <w:pPr>
        <w:pStyle w:val="31"/>
        <w:tabs>
          <w:tab w:val="num" w:pos="142"/>
        </w:tabs>
        <w:ind w:left="-425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3C3F68" w:rsidRDefault="00044067" w:rsidP="00044067">
      <w:pPr>
        <w:pStyle w:val="31"/>
        <w:tabs>
          <w:tab w:val="num" w:pos="142"/>
        </w:tabs>
        <w:ind w:left="-425"/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</w:pPr>
      <w:r w:rsidRPr="00044067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1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7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декабря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2015 года 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      </w:t>
      </w:r>
      <w:proofErr w:type="gramStart"/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г</w:t>
      </w:r>
      <w:proofErr w:type="gramEnd"/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. Казань            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Протокол № 11</w:t>
      </w:r>
    </w:p>
    <w:p w:rsidR="007205CA" w:rsidRPr="003C3F68" w:rsidRDefault="007205CA" w:rsidP="00123A08">
      <w:pPr>
        <w:shd w:val="clear" w:color="auto" w:fill="FFFFFF"/>
        <w:tabs>
          <w:tab w:val="left" w:pos="1584"/>
          <w:tab w:val="left" w:pos="5103"/>
        </w:tabs>
        <w:rPr>
          <w:rFonts w:ascii="SL_Times New Roman" w:hAnsi="SL_Times New Roman"/>
          <w:b/>
          <w:snapToGrid w:val="0"/>
          <w:color w:val="000000"/>
          <w:spacing w:val="4"/>
          <w:sz w:val="26"/>
          <w:szCs w:val="26"/>
        </w:rPr>
      </w:pPr>
    </w:p>
    <w:p w:rsidR="00044067" w:rsidRDefault="007205CA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О </w:t>
      </w:r>
      <w:r w:rsidR="00044067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проведении конкурса </w:t>
      </w:r>
    </w:p>
    <w:p w:rsidR="00044067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«Лучшая инновация среди молодёжи </w:t>
      </w:r>
    </w:p>
    <w:p w:rsidR="00044067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Татарстанской республиканской </w:t>
      </w:r>
    </w:p>
    <w:p w:rsidR="007205CA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>организации Росхимпрофсоюза»</w:t>
      </w:r>
      <w:r w:rsidR="007205CA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  </w:t>
      </w:r>
    </w:p>
    <w:p w:rsidR="007205CA" w:rsidRDefault="007205CA" w:rsidP="00123A08">
      <w:pPr>
        <w:pStyle w:val="31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6133C9" w:rsidRDefault="00BA5133" w:rsidP="006133C9">
      <w:pPr>
        <w:shd w:val="clear" w:color="auto" w:fill="FFFFFF"/>
        <w:tabs>
          <w:tab w:val="left" w:pos="1584"/>
          <w:tab w:val="left" w:pos="5103"/>
        </w:tabs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Рассмотрев проект п</w:t>
      </w:r>
      <w:r w:rsidR="006133C9">
        <w:rPr>
          <w:snapToGrid w:val="0"/>
          <w:color w:val="000000"/>
          <w:sz w:val="24"/>
          <w:szCs w:val="24"/>
        </w:rPr>
        <w:t xml:space="preserve">оложения </w:t>
      </w:r>
      <w:r>
        <w:rPr>
          <w:snapToGrid w:val="0"/>
          <w:color w:val="000000"/>
          <w:sz w:val="24"/>
          <w:szCs w:val="24"/>
        </w:rPr>
        <w:t xml:space="preserve">о </w:t>
      </w:r>
      <w:r w:rsidR="006133C9">
        <w:rPr>
          <w:snapToGrid w:val="0"/>
          <w:color w:val="000000"/>
          <w:sz w:val="24"/>
          <w:szCs w:val="24"/>
        </w:rPr>
        <w:t>конкурс</w:t>
      </w:r>
      <w:r>
        <w:rPr>
          <w:snapToGrid w:val="0"/>
          <w:color w:val="000000"/>
          <w:sz w:val="24"/>
          <w:szCs w:val="24"/>
        </w:rPr>
        <w:t>е</w:t>
      </w:r>
      <w:r w:rsidR="006133C9">
        <w:rPr>
          <w:snapToGrid w:val="0"/>
          <w:color w:val="000000"/>
          <w:sz w:val="24"/>
          <w:szCs w:val="24"/>
        </w:rPr>
        <w:t xml:space="preserve"> «</w:t>
      </w:r>
      <w:r w:rsidR="006133C9"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  <w:t xml:space="preserve">Лучшая инновация среди молодёжи </w:t>
      </w:r>
      <w:r w:rsidR="006133C9" w:rsidRPr="006133C9"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  <w:t>Татарстанской республиканской организации Росхимпрофсоюза</w:t>
      </w:r>
      <w:r w:rsidR="006133C9">
        <w:rPr>
          <w:snapToGrid w:val="0"/>
          <w:color w:val="000000"/>
          <w:sz w:val="24"/>
          <w:szCs w:val="24"/>
        </w:rPr>
        <w:t>»</w:t>
      </w:r>
      <w:r w:rsidR="007205CA">
        <w:rPr>
          <w:snapToGrid w:val="0"/>
          <w:color w:val="000000"/>
          <w:sz w:val="24"/>
          <w:szCs w:val="24"/>
        </w:rPr>
        <w:t>,</w:t>
      </w:r>
      <w:r w:rsidR="007205CA" w:rsidRPr="003C3F68">
        <w:rPr>
          <w:snapToGrid w:val="0"/>
          <w:color w:val="000000"/>
          <w:sz w:val="24"/>
          <w:szCs w:val="24"/>
        </w:rPr>
        <w:t xml:space="preserve"> Президиум   Татарстанского республиканского </w:t>
      </w:r>
      <w:proofErr w:type="gramStart"/>
      <w:r w:rsidR="007205CA" w:rsidRPr="003C3F68">
        <w:rPr>
          <w:snapToGrid w:val="0"/>
          <w:color w:val="000000"/>
          <w:sz w:val="24"/>
          <w:szCs w:val="24"/>
        </w:rPr>
        <w:t>комитета Российского профессионального союза   работников   химических   отраслей промышленности</w:t>
      </w:r>
      <w:proofErr w:type="gramEnd"/>
      <w:r w:rsidR="007205CA" w:rsidRPr="003C3F68">
        <w:rPr>
          <w:snapToGrid w:val="0"/>
          <w:color w:val="000000"/>
          <w:sz w:val="24"/>
          <w:szCs w:val="24"/>
        </w:rPr>
        <w:t xml:space="preserve"> </w:t>
      </w:r>
    </w:p>
    <w:p w:rsidR="007205CA" w:rsidRPr="003C3F68" w:rsidRDefault="007205CA" w:rsidP="00101F85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7205CA" w:rsidP="00101F85">
      <w:pPr>
        <w:shd w:val="clear" w:color="auto" w:fill="FFFFFF"/>
        <w:ind w:left="-426" w:firstLine="426"/>
        <w:jc w:val="center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ПОСТАНОВЛЯЕТ:</w:t>
      </w:r>
    </w:p>
    <w:p w:rsidR="007205CA" w:rsidRPr="003C3F68" w:rsidRDefault="007205CA" w:rsidP="00101F85">
      <w:pPr>
        <w:shd w:val="clear" w:color="auto" w:fill="FFFFFF"/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6133C9" w:rsidP="00C42302">
      <w:pPr>
        <w:pStyle w:val="31"/>
        <w:ind w:left="-426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1. Положение конкурса </w:t>
      </w:r>
      <w:r w:rsidRPr="006133C9">
        <w:rPr>
          <w:b w:val="0"/>
          <w:snapToGrid w:val="0"/>
          <w:color w:val="000000"/>
          <w:sz w:val="24"/>
          <w:szCs w:val="24"/>
        </w:rPr>
        <w:t>«</w:t>
      </w:r>
      <w:r w:rsidRPr="006133C9">
        <w:rPr>
          <w:rFonts w:ascii="SL_Times New Roman" w:hAnsi="SL_Times New Roman"/>
          <w:b w:val="0"/>
          <w:snapToGrid w:val="0"/>
          <w:color w:val="000000"/>
          <w:spacing w:val="4"/>
          <w:sz w:val="24"/>
          <w:szCs w:val="24"/>
        </w:rPr>
        <w:t>Лучшая инновация среди молодёжи Татарстанской республиканской организации Росхимпрофсоюза</w:t>
      </w:r>
      <w:r w:rsidRPr="006133C9">
        <w:rPr>
          <w:b w:val="0"/>
          <w:snapToGrid w:val="0"/>
          <w:color w:val="000000"/>
          <w:sz w:val="24"/>
          <w:szCs w:val="24"/>
        </w:rPr>
        <w:t>»</w:t>
      </w:r>
      <w:r w:rsidRPr="006133C9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утвердить</w:t>
      </w:r>
      <w:r w:rsidR="007205CA" w:rsidRPr="003C3F68">
        <w:rPr>
          <w:b w:val="0"/>
          <w:snapToGrid w:val="0"/>
          <w:sz w:val="24"/>
          <w:szCs w:val="24"/>
        </w:rPr>
        <w:t>.</w:t>
      </w:r>
    </w:p>
    <w:p w:rsidR="007205CA" w:rsidRPr="003C3F68" w:rsidRDefault="007205CA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 xml:space="preserve">2. </w:t>
      </w:r>
      <w:r w:rsidR="006133C9">
        <w:rPr>
          <w:snapToGrid w:val="0"/>
          <w:color w:val="000000"/>
          <w:sz w:val="24"/>
          <w:szCs w:val="24"/>
        </w:rPr>
        <w:t xml:space="preserve">Провести в 2016 году конкурс </w:t>
      </w:r>
      <w:r w:rsidR="00E320E8" w:rsidRPr="00E320E8">
        <w:rPr>
          <w:snapToGrid w:val="0"/>
          <w:color w:val="000000"/>
          <w:sz w:val="24"/>
          <w:szCs w:val="24"/>
        </w:rPr>
        <w:t>«</w:t>
      </w:r>
      <w:r w:rsidR="00E320E8" w:rsidRPr="00E320E8"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  <w:t>Лучшая инновация среди молодёжи Татарстанской республиканской организации Росхимпрофсоюза</w:t>
      </w:r>
      <w:r w:rsidR="00E320E8" w:rsidRPr="00E320E8">
        <w:rPr>
          <w:snapToGrid w:val="0"/>
          <w:color w:val="000000"/>
          <w:sz w:val="24"/>
          <w:szCs w:val="24"/>
        </w:rPr>
        <w:t>»</w:t>
      </w:r>
      <w:r w:rsidR="00E320E8" w:rsidRPr="00E320E8">
        <w:rPr>
          <w:snapToGrid w:val="0"/>
          <w:sz w:val="24"/>
          <w:szCs w:val="24"/>
        </w:rPr>
        <w:t xml:space="preserve"> </w:t>
      </w:r>
      <w:r w:rsidR="006133C9">
        <w:rPr>
          <w:snapToGrid w:val="0"/>
          <w:color w:val="000000"/>
          <w:sz w:val="24"/>
          <w:szCs w:val="24"/>
        </w:rPr>
        <w:t xml:space="preserve">в сроки, </w:t>
      </w:r>
      <w:r w:rsidR="00E320E8">
        <w:rPr>
          <w:snapToGrid w:val="0"/>
          <w:color w:val="000000"/>
          <w:sz w:val="24"/>
          <w:szCs w:val="24"/>
        </w:rPr>
        <w:t>определённые Положением данного конкурса</w:t>
      </w:r>
      <w:r w:rsidRPr="003C3F68">
        <w:rPr>
          <w:snapToGrid w:val="0"/>
          <w:color w:val="000000"/>
          <w:sz w:val="24"/>
          <w:szCs w:val="24"/>
        </w:rPr>
        <w:t xml:space="preserve">. </w:t>
      </w:r>
    </w:p>
    <w:p w:rsidR="007205CA" w:rsidRDefault="007205CA" w:rsidP="00E320E8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 xml:space="preserve">3. </w:t>
      </w:r>
      <w:r w:rsidR="00E320E8">
        <w:rPr>
          <w:snapToGrid w:val="0"/>
          <w:color w:val="000000"/>
          <w:sz w:val="24"/>
          <w:szCs w:val="24"/>
        </w:rPr>
        <w:t xml:space="preserve">Включить в организационный комитет конкурса </w:t>
      </w:r>
      <w:r w:rsidR="00E320E8" w:rsidRPr="00E320E8">
        <w:rPr>
          <w:snapToGrid w:val="0"/>
          <w:color w:val="000000"/>
          <w:sz w:val="24"/>
          <w:szCs w:val="24"/>
        </w:rPr>
        <w:t>«</w:t>
      </w:r>
      <w:r w:rsidR="00E320E8" w:rsidRPr="00E320E8"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  <w:t>Лучшая инновация среди молодёжи Татарстанской республиканской организации Росхимпрофсоюза</w:t>
      </w:r>
      <w:r w:rsidR="00E320E8" w:rsidRPr="00E320E8">
        <w:rPr>
          <w:snapToGrid w:val="0"/>
          <w:color w:val="000000"/>
          <w:sz w:val="24"/>
          <w:szCs w:val="24"/>
        </w:rPr>
        <w:t>»</w:t>
      </w:r>
      <w:r w:rsidR="00A339F4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A339F4">
        <w:rPr>
          <w:snapToGrid w:val="0"/>
          <w:color w:val="000000"/>
          <w:sz w:val="24"/>
          <w:szCs w:val="24"/>
        </w:rPr>
        <w:t>Левагину</w:t>
      </w:r>
      <w:proofErr w:type="spellEnd"/>
      <w:r w:rsidR="00A339F4">
        <w:rPr>
          <w:snapToGrid w:val="0"/>
          <w:color w:val="000000"/>
          <w:sz w:val="24"/>
          <w:szCs w:val="24"/>
        </w:rPr>
        <w:t xml:space="preserve"> Т.П., председателя Татарстанской республиканской организации Росхимпрофсоюза и Ильина А.Л., заместителя председателя Татарстанской республиканской организации Росхимпрофсоюза.</w:t>
      </w:r>
    </w:p>
    <w:p w:rsidR="00A339F4" w:rsidRPr="003C3F68" w:rsidRDefault="00A339F4" w:rsidP="00E320E8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4. Сформировать</w:t>
      </w:r>
      <w:r w:rsidR="007F0585">
        <w:rPr>
          <w:snapToGrid w:val="0"/>
          <w:color w:val="000000"/>
          <w:sz w:val="24"/>
          <w:szCs w:val="24"/>
        </w:rPr>
        <w:t xml:space="preserve">, в срок до </w:t>
      </w:r>
      <w:r w:rsidR="00B5280D" w:rsidRPr="00B5280D">
        <w:rPr>
          <w:snapToGrid w:val="0"/>
          <w:color w:val="000000"/>
          <w:sz w:val="24"/>
          <w:szCs w:val="24"/>
        </w:rPr>
        <w:t xml:space="preserve">18 </w:t>
      </w:r>
      <w:r w:rsidR="00B5280D">
        <w:rPr>
          <w:snapToGrid w:val="0"/>
          <w:color w:val="000000"/>
          <w:sz w:val="24"/>
          <w:szCs w:val="24"/>
        </w:rPr>
        <w:t>января</w:t>
      </w:r>
      <w:r w:rsidR="007F0585">
        <w:rPr>
          <w:snapToGrid w:val="0"/>
          <w:color w:val="000000"/>
          <w:sz w:val="24"/>
          <w:szCs w:val="24"/>
        </w:rPr>
        <w:t xml:space="preserve"> 201</w:t>
      </w:r>
      <w:r w:rsidR="00B5280D">
        <w:rPr>
          <w:snapToGrid w:val="0"/>
          <w:color w:val="000000"/>
          <w:sz w:val="24"/>
          <w:szCs w:val="24"/>
        </w:rPr>
        <w:t>6</w:t>
      </w:r>
      <w:r w:rsidR="007F0585">
        <w:rPr>
          <w:snapToGrid w:val="0"/>
          <w:color w:val="000000"/>
          <w:sz w:val="24"/>
          <w:szCs w:val="24"/>
        </w:rPr>
        <w:t xml:space="preserve"> года, </w:t>
      </w:r>
      <w:r>
        <w:rPr>
          <w:snapToGrid w:val="0"/>
          <w:color w:val="000000"/>
          <w:sz w:val="24"/>
          <w:szCs w:val="24"/>
        </w:rPr>
        <w:t xml:space="preserve"> из </w:t>
      </w:r>
      <w:r w:rsidR="007F0585">
        <w:rPr>
          <w:snapToGrid w:val="0"/>
          <w:color w:val="000000"/>
          <w:sz w:val="24"/>
          <w:szCs w:val="24"/>
        </w:rPr>
        <w:t>представителей ОАО «Татнефтехиминвест-холдинг» и специалистов предприятий химических отраслей промышленности РТ орган</w:t>
      </w:r>
      <w:r w:rsidR="00D24410">
        <w:rPr>
          <w:snapToGrid w:val="0"/>
          <w:color w:val="000000"/>
          <w:sz w:val="24"/>
          <w:szCs w:val="24"/>
        </w:rPr>
        <w:t>изационный комитет, с последующи</w:t>
      </w:r>
      <w:r w:rsidR="007F0585">
        <w:rPr>
          <w:snapToGrid w:val="0"/>
          <w:color w:val="000000"/>
          <w:sz w:val="24"/>
          <w:szCs w:val="24"/>
        </w:rPr>
        <w:t>м его утверждением на заседании Президиума Татрескома Росхимпрофсоюза.</w:t>
      </w:r>
    </w:p>
    <w:p w:rsidR="007205CA" w:rsidRPr="003C3F68" w:rsidRDefault="00A339F4" w:rsidP="00C42302">
      <w:pPr>
        <w:shd w:val="clear" w:color="auto" w:fill="FFFFFF"/>
        <w:tabs>
          <w:tab w:val="left" w:pos="931"/>
        </w:tabs>
        <w:ind w:left="-426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7205CA" w:rsidRPr="003C3F68">
        <w:rPr>
          <w:snapToGrid w:val="0"/>
          <w:color w:val="000000"/>
          <w:sz w:val="24"/>
          <w:szCs w:val="24"/>
        </w:rPr>
        <w:t xml:space="preserve">.  </w:t>
      </w:r>
      <w:proofErr w:type="gramStart"/>
      <w:r w:rsidR="007205CA" w:rsidRPr="003C3F68">
        <w:rPr>
          <w:snapToGrid w:val="0"/>
          <w:color w:val="000000"/>
          <w:sz w:val="24"/>
          <w:szCs w:val="24"/>
        </w:rPr>
        <w:t>Контроль за</w:t>
      </w:r>
      <w:proofErr w:type="gramEnd"/>
      <w:r w:rsidR="007205CA" w:rsidRPr="003C3F68">
        <w:rPr>
          <w:snapToGrid w:val="0"/>
          <w:color w:val="000000"/>
          <w:sz w:val="24"/>
          <w:szCs w:val="24"/>
        </w:rPr>
        <w:t xml:space="preserve"> выполнением данного постановления возложить на заместителя председателя Татрескома Росхимпрофсоюза А.Л.Ильина. </w:t>
      </w:r>
    </w:p>
    <w:p w:rsidR="007205CA" w:rsidRPr="003C3F68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</w:p>
    <w:p w:rsidR="007205CA" w:rsidRPr="00101F85" w:rsidRDefault="00E320E8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</w:t>
      </w:r>
      <w:r w:rsidR="007205CA" w:rsidRPr="00101F85">
        <w:rPr>
          <w:snapToGrid w:val="0"/>
          <w:color w:val="000000"/>
          <w:sz w:val="26"/>
          <w:szCs w:val="26"/>
        </w:rPr>
        <w:t>редседател</w:t>
      </w:r>
      <w:r>
        <w:rPr>
          <w:snapToGrid w:val="0"/>
          <w:color w:val="000000"/>
          <w:sz w:val="26"/>
          <w:szCs w:val="26"/>
        </w:rPr>
        <w:t>ь</w:t>
      </w: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 w:rsidRPr="00101F85">
        <w:rPr>
          <w:snapToGrid w:val="0"/>
          <w:color w:val="000000"/>
          <w:sz w:val="26"/>
          <w:szCs w:val="26"/>
        </w:rPr>
        <w:t xml:space="preserve">Татрескома Росхимпрофсоюза                               </w:t>
      </w:r>
      <w:r w:rsidR="00E320E8">
        <w:rPr>
          <w:snapToGrid w:val="0"/>
          <w:color w:val="000000"/>
          <w:sz w:val="26"/>
          <w:szCs w:val="26"/>
        </w:rPr>
        <w:t xml:space="preserve">                   Т.П. Левагина</w:t>
      </w:r>
    </w:p>
    <w:sectPr w:rsidR="007205CA" w:rsidRPr="00101F85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2E" w:rsidRDefault="00C8532E">
      <w:r>
        <w:separator/>
      </w:r>
    </w:p>
  </w:endnote>
  <w:endnote w:type="continuationSeparator" w:id="0">
    <w:p w:rsidR="00C8532E" w:rsidRDefault="00C8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3E7C32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7205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2E" w:rsidRDefault="00C8532E">
      <w:r>
        <w:separator/>
      </w:r>
    </w:p>
  </w:footnote>
  <w:footnote w:type="continuationSeparator" w:id="0">
    <w:p w:rsidR="00C8532E" w:rsidRDefault="00C8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7"/>
    <w:rsid w:val="00010D42"/>
    <w:rsid w:val="00010F20"/>
    <w:rsid w:val="0003256E"/>
    <w:rsid w:val="00044067"/>
    <w:rsid w:val="000619AC"/>
    <w:rsid w:val="000836BC"/>
    <w:rsid w:val="00087015"/>
    <w:rsid w:val="000A78F0"/>
    <w:rsid w:val="000D0DF1"/>
    <w:rsid w:val="000E31EB"/>
    <w:rsid w:val="000F3029"/>
    <w:rsid w:val="000F795C"/>
    <w:rsid w:val="001000B8"/>
    <w:rsid w:val="00101694"/>
    <w:rsid w:val="00101F85"/>
    <w:rsid w:val="00117262"/>
    <w:rsid w:val="00123A08"/>
    <w:rsid w:val="00127CA1"/>
    <w:rsid w:val="00143493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431A"/>
    <w:rsid w:val="00375B7A"/>
    <w:rsid w:val="00375CF2"/>
    <w:rsid w:val="003802AC"/>
    <w:rsid w:val="0038293C"/>
    <w:rsid w:val="003855D0"/>
    <w:rsid w:val="00391836"/>
    <w:rsid w:val="00396555"/>
    <w:rsid w:val="003A2F13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3E7C32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501306"/>
    <w:rsid w:val="00501BD1"/>
    <w:rsid w:val="00513CBC"/>
    <w:rsid w:val="0052121D"/>
    <w:rsid w:val="00530764"/>
    <w:rsid w:val="00556307"/>
    <w:rsid w:val="00560AC2"/>
    <w:rsid w:val="0057719A"/>
    <w:rsid w:val="00590351"/>
    <w:rsid w:val="005A1F5F"/>
    <w:rsid w:val="005B5DDB"/>
    <w:rsid w:val="005C1F9C"/>
    <w:rsid w:val="005C2D2D"/>
    <w:rsid w:val="005E1633"/>
    <w:rsid w:val="005F710F"/>
    <w:rsid w:val="0061285A"/>
    <w:rsid w:val="006133C9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9031F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74A4"/>
    <w:rsid w:val="007420D5"/>
    <w:rsid w:val="0074368E"/>
    <w:rsid w:val="0074675E"/>
    <w:rsid w:val="00752439"/>
    <w:rsid w:val="007645F8"/>
    <w:rsid w:val="00786D44"/>
    <w:rsid w:val="007966F3"/>
    <w:rsid w:val="007A512E"/>
    <w:rsid w:val="007A5D28"/>
    <w:rsid w:val="007A7085"/>
    <w:rsid w:val="007F0585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75082"/>
    <w:rsid w:val="00895F74"/>
    <w:rsid w:val="008C631B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A03935"/>
    <w:rsid w:val="00A0618E"/>
    <w:rsid w:val="00A0674F"/>
    <w:rsid w:val="00A1208F"/>
    <w:rsid w:val="00A339F4"/>
    <w:rsid w:val="00A43330"/>
    <w:rsid w:val="00A515E0"/>
    <w:rsid w:val="00A6404B"/>
    <w:rsid w:val="00A71761"/>
    <w:rsid w:val="00A93093"/>
    <w:rsid w:val="00A9342F"/>
    <w:rsid w:val="00AA00A9"/>
    <w:rsid w:val="00AA731C"/>
    <w:rsid w:val="00AB4A96"/>
    <w:rsid w:val="00AE1279"/>
    <w:rsid w:val="00AE544B"/>
    <w:rsid w:val="00AE7B68"/>
    <w:rsid w:val="00AF5EC1"/>
    <w:rsid w:val="00AF76BE"/>
    <w:rsid w:val="00B24629"/>
    <w:rsid w:val="00B510DB"/>
    <w:rsid w:val="00B5280D"/>
    <w:rsid w:val="00B61283"/>
    <w:rsid w:val="00B66058"/>
    <w:rsid w:val="00B704BE"/>
    <w:rsid w:val="00B71217"/>
    <w:rsid w:val="00B72495"/>
    <w:rsid w:val="00B83FE4"/>
    <w:rsid w:val="00B869F3"/>
    <w:rsid w:val="00B90378"/>
    <w:rsid w:val="00B94074"/>
    <w:rsid w:val="00BA5133"/>
    <w:rsid w:val="00BA6AB1"/>
    <w:rsid w:val="00BA7CFA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802BF"/>
    <w:rsid w:val="00C8532E"/>
    <w:rsid w:val="00CB518E"/>
    <w:rsid w:val="00CE478E"/>
    <w:rsid w:val="00D02185"/>
    <w:rsid w:val="00D20713"/>
    <w:rsid w:val="00D20AEA"/>
    <w:rsid w:val="00D20BA7"/>
    <w:rsid w:val="00D239F9"/>
    <w:rsid w:val="00D24410"/>
    <w:rsid w:val="00D269A6"/>
    <w:rsid w:val="00D27C3F"/>
    <w:rsid w:val="00D32DA1"/>
    <w:rsid w:val="00D46EF3"/>
    <w:rsid w:val="00D55508"/>
    <w:rsid w:val="00D621B7"/>
    <w:rsid w:val="00D71B78"/>
    <w:rsid w:val="00D7237F"/>
    <w:rsid w:val="00D83578"/>
    <w:rsid w:val="00D8367E"/>
    <w:rsid w:val="00D93B6B"/>
    <w:rsid w:val="00DD7091"/>
    <w:rsid w:val="00DE540F"/>
    <w:rsid w:val="00DF11B6"/>
    <w:rsid w:val="00E01E82"/>
    <w:rsid w:val="00E11A6D"/>
    <w:rsid w:val="00E13C87"/>
    <w:rsid w:val="00E208AD"/>
    <w:rsid w:val="00E21502"/>
    <w:rsid w:val="00E27F32"/>
    <w:rsid w:val="00E320E8"/>
    <w:rsid w:val="00E34074"/>
    <w:rsid w:val="00E44A01"/>
    <w:rsid w:val="00E45947"/>
    <w:rsid w:val="00E6142D"/>
    <w:rsid w:val="00E73351"/>
    <w:rsid w:val="00E768C2"/>
    <w:rsid w:val="00E833CF"/>
    <w:rsid w:val="00E90403"/>
    <w:rsid w:val="00EB2D4A"/>
    <w:rsid w:val="00EB6BEA"/>
    <w:rsid w:val="00EC1625"/>
    <w:rsid w:val="00EE25F8"/>
    <w:rsid w:val="00EE3922"/>
    <w:rsid w:val="00EE417C"/>
    <w:rsid w:val="00EE6E8D"/>
    <w:rsid w:val="00F06968"/>
    <w:rsid w:val="00F20E27"/>
    <w:rsid w:val="00F4496D"/>
    <w:rsid w:val="00F54B6D"/>
    <w:rsid w:val="00F55E10"/>
    <w:rsid w:val="00F7449C"/>
    <w:rsid w:val="00F77D39"/>
    <w:rsid w:val="00F8262D"/>
    <w:rsid w:val="00F82BEF"/>
    <w:rsid w:val="00F94F37"/>
    <w:rsid w:val="00FA5114"/>
    <w:rsid w:val="00FA6B28"/>
    <w:rsid w:val="00FB1762"/>
    <w:rsid w:val="00FB3E4F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subject/>
  <dc:creator>zfg</dc:creator>
  <cp:keywords/>
  <dc:description/>
  <cp:lastModifiedBy>Алексей</cp:lastModifiedBy>
  <cp:revision>9</cp:revision>
  <cp:lastPrinted>2015-12-11T07:32:00Z</cp:lastPrinted>
  <dcterms:created xsi:type="dcterms:W3CDTF">2015-09-01T08:17:00Z</dcterms:created>
  <dcterms:modified xsi:type="dcterms:W3CDTF">2015-12-11T07:32:00Z</dcterms:modified>
</cp:coreProperties>
</file>